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7" w:type="dxa"/>
        <w:tblInd w:w="57" w:type="dxa"/>
        <w:tblLook w:val="0000" w:firstRow="0" w:lastRow="0" w:firstColumn="0" w:lastColumn="0" w:noHBand="0" w:noVBand="0"/>
      </w:tblPr>
      <w:tblGrid>
        <w:gridCol w:w="5128"/>
        <w:gridCol w:w="5129"/>
      </w:tblGrid>
      <w:tr w:rsidR="00BE6730" w:rsidRPr="00BE6730" w:rsidTr="001C6D22">
        <w:trPr>
          <w:cantSplit/>
          <w:trHeight w:val="716"/>
        </w:trPr>
        <w:tc>
          <w:tcPr>
            <w:tcW w:w="5128" w:type="dxa"/>
            <w:vAlign w:val="center"/>
          </w:tcPr>
          <w:p w:rsidR="00C2204E" w:rsidRDefault="00BE6730" w:rsidP="00E751C5">
            <w:pPr>
              <w:pStyle w:val="ae"/>
              <w:rPr>
                <w:b w:val="0"/>
                <w:u w:val="single"/>
              </w:rPr>
            </w:pPr>
            <w:r w:rsidRPr="00BE6730">
              <w:rPr>
                <w:b w:val="0"/>
              </w:rPr>
              <w:t xml:space="preserve">Заявка   № </w:t>
            </w:r>
            <w:r w:rsidR="00B77CAF">
              <w:rPr>
                <w:b w:val="0"/>
              </w:rPr>
              <w:t xml:space="preserve">ПТС </w:t>
            </w:r>
            <w:r w:rsidR="00083688" w:rsidRPr="00083688">
              <w:rPr>
                <w:b w:val="0"/>
                <w:u w:val="single"/>
              </w:rPr>
              <w:t xml:space="preserve">  </w:t>
            </w:r>
            <w:r w:rsidR="00083688">
              <w:rPr>
                <w:b w:val="0"/>
                <w:u w:val="single"/>
              </w:rPr>
              <w:t xml:space="preserve">   </w:t>
            </w:r>
            <w:r w:rsidR="00456BF5">
              <w:rPr>
                <w:b w:val="0"/>
                <w:u w:val="single"/>
              </w:rPr>
              <w:t xml:space="preserve">          </w:t>
            </w:r>
            <w:r w:rsidR="00083688">
              <w:rPr>
                <w:b w:val="0"/>
                <w:u w:val="single"/>
              </w:rPr>
              <w:t xml:space="preserve"> </w:t>
            </w:r>
            <w:proofErr w:type="gramStart"/>
            <w:r w:rsidR="00083688">
              <w:rPr>
                <w:b w:val="0"/>
                <w:u w:val="single"/>
              </w:rPr>
              <w:t xml:space="preserve">  </w:t>
            </w:r>
            <w:r w:rsidR="00083688" w:rsidRPr="00456BF5">
              <w:rPr>
                <w:b w:val="0"/>
                <w:color w:val="FFFFFF" w:themeColor="background1"/>
                <w:u w:val="single"/>
              </w:rPr>
              <w:t>.</w:t>
            </w:r>
            <w:proofErr w:type="gramEnd"/>
          </w:p>
          <w:p w:rsidR="00BE6730" w:rsidRPr="00C2204E" w:rsidRDefault="00BE6730" w:rsidP="00E751C5">
            <w:pPr>
              <w:pStyle w:val="ae"/>
              <w:rPr>
                <w:b w:val="0"/>
                <w:sz w:val="10"/>
                <w:szCs w:val="10"/>
                <w:u w:val="single"/>
              </w:rPr>
            </w:pPr>
          </w:p>
          <w:p w:rsidR="00BE6730" w:rsidRPr="00BE6730" w:rsidRDefault="00BE6730" w:rsidP="00083688">
            <w:pPr>
              <w:pStyle w:val="ae"/>
              <w:rPr>
                <w:b w:val="0"/>
                <w:u w:val="single"/>
              </w:rPr>
            </w:pPr>
            <w:r w:rsidRPr="00BE6730">
              <w:rPr>
                <w:b w:val="0"/>
              </w:rPr>
              <w:t>от «</w:t>
            </w:r>
            <w:r w:rsidR="00083688">
              <w:rPr>
                <w:b w:val="0"/>
                <w:u w:val="single"/>
              </w:rPr>
              <w:t xml:space="preserve">   </w:t>
            </w:r>
            <w:r w:rsidR="00456BF5">
              <w:rPr>
                <w:b w:val="0"/>
                <w:u w:val="single"/>
              </w:rPr>
              <w:t xml:space="preserve"> </w:t>
            </w:r>
            <w:r w:rsidR="00083688">
              <w:rPr>
                <w:b w:val="0"/>
                <w:u w:val="single"/>
              </w:rPr>
              <w:t xml:space="preserve">  </w:t>
            </w:r>
            <w:r w:rsidRPr="00BE6730">
              <w:rPr>
                <w:b w:val="0"/>
              </w:rPr>
              <w:t xml:space="preserve">» </w:t>
            </w:r>
            <w:r w:rsidR="00B77CAF">
              <w:rPr>
                <w:b w:val="0"/>
                <w:u w:val="single"/>
              </w:rPr>
              <w:t xml:space="preserve">  </w:t>
            </w:r>
            <w:r w:rsidR="00083688">
              <w:rPr>
                <w:b w:val="0"/>
                <w:u w:val="single"/>
              </w:rPr>
              <w:t xml:space="preserve">              </w:t>
            </w:r>
            <w:r w:rsidRPr="00BE6730">
              <w:rPr>
                <w:b w:val="0"/>
                <w:u w:val="single"/>
              </w:rPr>
              <w:t xml:space="preserve"> </w:t>
            </w:r>
            <w:r w:rsidRPr="00BE6730">
              <w:rPr>
                <w:b w:val="0"/>
              </w:rPr>
              <w:t xml:space="preserve"> 20</w:t>
            </w:r>
            <w:r w:rsidR="00083688">
              <w:rPr>
                <w:b w:val="0"/>
                <w:u w:val="single"/>
              </w:rPr>
              <w:t xml:space="preserve">      </w:t>
            </w:r>
            <w:r w:rsidRPr="00BE6730">
              <w:rPr>
                <w:b w:val="0"/>
              </w:rPr>
              <w:t xml:space="preserve"> г.</w:t>
            </w:r>
          </w:p>
        </w:tc>
        <w:tc>
          <w:tcPr>
            <w:tcW w:w="5129" w:type="dxa"/>
            <w:vAlign w:val="center"/>
          </w:tcPr>
          <w:p w:rsidR="00BE6730" w:rsidRPr="00BE6730" w:rsidRDefault="00BE6730" w:rsidP="00C2204E">
            <w:pPr>
              <w:pStyle w:val="a7"/>
              <w:jc w:val="left"/>
              <w:rPr>
                <w:sz w:val="24"/>
                <w:szCs w:val="24"/>
                <w:u w:val="single"/>
                <w:lang w:val="ru-RU"/>
              </w:rPr>
            </w:pPr>
            <w:r w:rsidRPr="00BE6730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C6D22" w:rsidRDefault="001C6D22" w:rsidP="000E50E9">
      <w:pPr>
        <w:pStyle w:val="1"/>
        <w:spacing w:before="0"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1C6D22" w:rsidRDefault="001C6D22" w:rsidP="001C6D22"/>
    <w:p w:rsidR="00456BF5" w:rsidRDefault="00456BF5" w:rsidP="001C6D22"/>
    <w:p w:rsidR="00456BF5" w:rsidRPr="00AD3A0D" w:rsidRDefault="00456BF5" w:rsidP="00456BF5">
      <w:pPr>
        <w:pStyle w:val="1"/>
        <w:spacing w:before="0" w:after="0"/>
        <w:jc w:val="center"/>
        <w:rPr>
          <w:bCs w:val="0"/>
          <w:sz w:val="24"/>
          <w:szCs w:val="24"/>
        </w:rPr>
      </w:pPr>
      <w:r w:rsidRPr="00752390">
        <w:rPr>
          <w:rFonts w:ascii="Times New Roman" w:hAnsi="Times New Roman" w:cs="Times New Roman"/>
          <w:sz w:val="25"/>
          <w:szCs w:val="25"/>
        </w:rPr>
        <w:t xml:space="preserve">ТЕХНИЧЕСКИЕ УСЛОВИЯ </w:t>
      </w:r>
      <w:r w:rsidRPr="007A1EF3">
        <w:rPr>
          <w:rFonts w:ascii="Times New Roman" w:hAnsi="Times New Roman" w:cs="Times New Roman"/>
          <w:sz w:val="25"/>
          <w:szCs w:val="25"/>
        </w:rPr>
        <w:t>от</w:t>
      </w:r>
      <w:r w:rsidRPr="00AD3A0D">
        <w:rPr>
          <w:bCs w:val="0"/>
          <w:sz w:val="24"/>
          <w:szCs w:val="24"/>
        </w:rPr>
        <w:t xml:space="preserve"> </w:t>
      </w:r>
      <w:proofErr w:type="gramStart"/>
      <w:r>
        <w:rPr>
          <w:bCs w:val="0"/>
          <w:sz w:val="24"/>
          <w:szCs w:val="24"/>
        </w:rPr>
        <w:t>«</w:t>
      </w:r>
      <w:r>
        <w:rPr>
          <w:bCs w:val="0"/>
          <w:sz w:val="24"/>
          <w:szCs w:val="24"/>
          <w:u w:val="single"/>
        </w:rPr>
        <w:t xml:space="preserve">  </w:t>
      </w:r>
      <w:proofErr w:type="gramEnd"/>
      <w:r>
        <w:rPr>
          <w:bCs w:val="0"/>
          <w:sz w:val="24"/>
          <w:szCs w:val="24"/>
          <w:u w:val="single"/>
        </w:rPr>
        <w:t xml:space="preserve">       </w:t>
      </w:r>
      <w:r w:rsidRPr="00AD3A0D">
        <w:rPr>
          <w:bCs w:val="0"/>
          <w:sz w:val="24"/>
          <w:szCs w:val="24"/>
        </w:rPr>
        <w:t xml:space="preserve">»  </w:t>
      </w:r>
      <w:r w:rsidRPr="00AD3A0D">
        <w:rPr>
          <w:bCs w:val="0"/>
          <w:sz w:val="24"/>
          <w:szCs w:val="24"/>
          <w:u w:val="single"/>
        </w:rPr>
        <w:t xml:space="preserve">       </w:t>
      </w:r>
      <w:r>
        <w:rPr>
          <w:bCs w:val="0"/>
          <w:sz w:val="24"/>
          <w:szCs w:val="24"/>
          <w:u w:val="single"/>
        </w:rPr>
        <w:t xml:space="preserve">       </w:t>
      </w:r>
      <w:r w:rsidRPr="00AD3A0D">
        <w:rPr>
          <w:bCs w:val="0"/>
          <w:sz w:val="24"/>
          <w:szCs w:val="24"/>
          <w:u w:val="single"/>
        </w:rPr>
        <w:t xml:space="preserve">          </w:t>
      </w:r>
      <w:r w:rsidRPr="00AD3A0D">
        <w:rPr>
          <w:bCs w:val="0"/>
          <w:sz w:val="24"/>
          <w:szCs w:val="24"/>
        </w:rPr>
        <w:t xml:space="preserve"> 2020г</w:t>
      </w:r>
      <w:r>
        <w:rPr>
          <w:bCs w:val="0"/>
          <w:sz w:val="24"/>
          <w:szCs w:val="24"/>
        </w:rPr>
        <w:t>.</w:t>
      </w:r>
      <w:r w:rsidRPr="00AD3A0D">
        <w:rPr>
          <w:bCs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                   </w:t>
      </w:r>
      <w:r w:rsidRPr="00AD3A0D">
        <w:rPr>
          <w:rFonts w:ascii="Times New Roman" w:hAnsi="Times New Roman" w:cs="Times New Roman"/>
          <w:color w:val="FFFFFF" w:themeColor="background1"/>
          <w:sz w:val="25"/>
          <w:szCs w:val="25"/>
        </w:rPr>
        <w:t>.</w:t>
      </w:r>
    </w:p>
    <w:p w:rsidR="003F5F90" w:rsidRDefault="00033FC9" w:rsidP="00307347">
      <w:pPr>
        <w:pStyle w:val="af5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для присоединения</w:t>
      </w:r>
      <w:r w:rsidR="0015065E" w:rsidRPr="00D10F21">
        <w:rPr>
          <w:bCs w:val="0"/>
          <w:sz w:val="24"/>
          <w:szCs w:val="24"/>
        </w:rPr>
        <w:t xml:space="preserve"> к электрическим </w:t>
      </w:r>
      <w:r w:rsidR="00456BF5" w:rsidRPr="00D10F21">
        <w:rPr>
          <w:bCs w:val="0"/>
          <w:sz w:val="24"/>
          <w:szCs w:val="24"/>
        </w:rPr>
        <w:t xml:space="preserve">сетям </w:t>
      </w:r>
      <w:r w:rsidR="00456BF5">
        <w:rPr>
          <w:bCs w:val="0"/>
          <w:sz w:val="24"/>
          <w:szCs w:val="24"/>
        </w:rPr>
        <w:t>ПАО</w:t>
      </w:r>
      <w:r w:rsidR="00307347">
        <w:rPr>
          <w:bCs w:val="0"/>
          <w:sz w:val="24"/>
          <w:szCs w:val="24"/>
        </w:rPr>
        <w:t xml:space="preserve"> «Передвижная энергетика»</w:t>
      </w:r>
    </w:p>
    <w:p w:rsidR="00D3082D" w:rsidRDefault="00D3082D" w:rsidP="00D3082D">
      <w:pPr>
        <w:pStyle w:val="af3"/>
      </w:pPr>
    </w:p>
    <w:p w:rsidR="001C6D22" w:rsidRPr="00D3082D" w:rsidRDefault="001C6D22" w:rsidP="00D3082D">
      <w:pPr>
        <w:pStyle w:val="af3"/>
      </w:pPr>
    </w:p>
    <w:tbl>
      <w:tblPr>
        <w:tblW w:w="10117" w:type="dxa"/>
        <w:tblInd w:w="148" w:type="dxa"/>
        <w:tblLook w:val="0000" w:firstRow="0" w:lastRow="0" w:firstColumn="0" w:lastColumn="0" w:noHBand="0" w:noVBand="0"/>
      </w:tblPr>
      <w:tblGrid>
        <w:gridCol w:w="2795"/>
        <w:gridCol w:w="1843"/>
        <w:gridCol w:w="1303"/>
        <w:gridCol w:w="115"/>
        <w:gridCol w:w="2551"/>
        <w:gridCol w:w="709"/>
        <w:gridCol w:w="694"/>
        <w:gridCol w:w="107"/>
      </w:tblGrid>
      <w:tr w:rsidR="00E81FD3" w:rsidRPr="00307347" w:rsidTr="007E1AF3">
        <w:trPr>
          <w:cantSplit/>
          <w:trHeight w:val="295"/>
        </w:trPr>
        <w:tc>
          <w:tcPr>
            <w:tcW w:w="10117" w:type="dxa"/>
            <w:gridSpan w:val="8"/>
            <w:tcBorders>
              <w:bottom w:val="single" w:sz="4" w:space="0" w:color="auto"/>
            </w:tcBorders>
            <w:vAlign w:val="bottom"/>
          </w:tcPr>
          <w:p w:rsidR="00E81FD3" w:rsidRPr="00307347" w:rsidRDefault="00E81FD3" w:rsidP="00307347">
            <w:pPr>
              <w:pStyle w:val="af5"/>
              <w:jc w:val="center"/>
              <w:rPr>
                <w:b w:val="0"/>
                <w:bCs w:val="0"/>
                <w:sz w:val="25"/>
                <w:szCs w:val="25"/>
              </w:rPr>
            </w:pPr>
          </w:p>
        </w:tc>
      </w:tr>
      <w:tr w:rsidR="00307347" w:rsidRPr="00307347" w:rsidTr="00307347">
        <w:trPr>
          <w:cantSplit/>
          <w:trHeight w:val="107"/>
        </w:trPr>
        <w:tc>
          <w:tcPr>
            <w:tcW w:w="10117" w:type="dxa"/>
            <w:gridSpan w:val="8"/>
            <w:vAlign w:val="bottom"/>
          </w:tcPr>
          <w:p w:rsidR="00307347" w:rsidRPr="00307347" w:rsidRDefault="00307347" w:rsidP="00307347">
            <w:pPr>
              <w:pStyle w:val="ae"/>
              <w:tabs>
                <w:tab w:val="left" w:pos="1770"/>
              </w:tabs>
              <w:jc w:val="center"/>
              <w:rPr>
                <w:b w:val="0"/>
                <w:bCs w:val="0"/>
                <w:iCs/>
                <w:sz w:val="18"/>
                <w:szCs w:val="18"/>
              </w:rPr>
            </w:pPr>
            <w:bookmarkStart w:id="0" w:name="_GoBack"/>
            <w:r w:rsidRPr="00307347">
              <w:rPr>
                <w:b w:val="0"/>
                <w:bCs w:val="0"/>
                <w:iCs/>
                <w:sz w:val="18"/>
                <w:szCs w:val="18"/>
              </w:rPr>
              <w:t>(</w:t>
            </w:r>
            <w:r w:rsidR="009F615D">
              <w:rPr>
                <w:b w:val="0"/>
                <w:bCs w:val="0"/>
                <w:iCs/>
                <w:sz w:val="18"/>
                <w:szCs w:val="18"/>
              </w:rPr>
              <w:t>н</w:t>
            </w:r>
            <w:r w:rsidRPr="00307347">
              <w:rPr>
                <w:b w:val="0"/>
                <w:bCs w:val="0"/>
                <w:iCs/>
                <w:sz w:val="18"/>
                <w:szCs w:val="18"/>
              </w:rPr>
              <w:t>аименование сетевой организации, выдавшей технические условия)</w:t>
            </w:r>
          </w:p>
        </w:tc>
      </w:tr>
      <w:bookmarkEnd w:id="0"/>
      <w:tr w:rsidR="00307347" w:rsidRPr="00307347" w:rsidTr="005A62D2">
        <w:trPr>
          <w:cantSplit/>
          <w:trHeight w:val="295"/>
        </w:trPr>
        <w:tc>
          <w:tcPr>
            <w:tcW w:w="10117" w:type="dxa"/>
            <w:gridSpan w:val="8"/>
            <w:tcBorders>
              <w:bottom w:val="single" w:sz="4" w:space="0" w:color="auto"/>
            </w:tcBorders>
            <w:vAlign w:val="bottom"/>
          </w:tcPr>
          <w:p w:rsidR="00307347" w:rsidRPr="00307347" w:rsidRDefault="00307347" w:rsidP="00307347">
            <w:pPr>
              <w:pStyle w:val="af5"/>
              <w:jc w:val="center"/>
              <w:rPr>
                <w:b w:val="0"/>
                <w:bCs w:val="0"/>
                <w:sz w:val="25"/>
                <w:szCs w:val="25"/>
              </w:rPr>
            </w:pPr>
          </w:p>
        </w:tc>
      </w:tr>
      <w:tr w:rsidR="00307347" w:rsidRPr="00307347" w:rsidTr="005A62D2">
        <w:trPr>
          <w:cantSplit/>
          <w:trHeight w:val="211"/>
        </w:trPr>
        <w:tc>
          <w:tcPr>
            <w:tcW w:w="10117" w:type="dxa"/>
            <w:gridSpan w:val="8"/>
            <w:vAlign w:val="bottom"/>
          </w:tcPr>
          <w:p w:rsidR="00307347" w:rsidRPr="00307347" w:rsidRDefault="00307347" w:rsidP="00307347">
            <w:pPr>
              <w:pStyle w:val="ae"/>
              <w:tabs>
                <w:tab w:val="left" w:pos="1770"/>
              </w:tabs>
              <w:jc w:val="center"/>
              <w:rPr>
                <w:b w:val="0"/>
                <w:bCs w:val="0"/>
                <w:iCs/>
                <w:sz w:val="18"/>
                <w:szCs w:val="18"/>
              </w:rPr>
            </w:pPr>
            <w:r>
              <w:rPr>
                <w:b w:val="0"/>
                <w:bCs w:val="0"/>
                <w:iCs/>
                <w:sz w:val="18"/>
                <w:szCs w:val="18"/>
              </w:rPr>
              <w:t>(п</w:t>
            </w:r>
            <w:r w:rsidRPr="00307347">
              <w:rPr>
                <w:b w:val="0"/>
                <w:bCs w:val="0"/>
                <w:iCs/>
                <w:sz w:val="18"/>
                <w:szCs w:val="18"/>
              </w:rPr>
              <w:t>олное наименование заявителя</w:t>
            </w:r>
            <w:r>
              <w:rPr>
                <w:b w:val="0"/>
                <w:bCs w:val="0"/>
                <w:iCs/>
                <w:sz w:val="18"/>
                <w:szCs w:val="18"/>
              </w:rPr>
              <w:t>)</w:t>
            </w:r>
          </w:p>
        </w:tc>
      </w:tr>
      <w:tr w:rsidR="00307347" w:rsidRPr="00E93812" w:rsidTr="005A62D2">
        <w:trPr>
          <w:cantSplit/>
          <w:trHeight w:val="295"/>
        </w:trPr>
        <w:tc>
          <w:tcPr>
            <w:tcW w:w="10117" w:type="dxa"/>
            <w:gridSpan w:val="8"/>
            <w:tcBorders>
              <w:bottom w:val="single" w:sz="4" w:space="0" w:color="auto"/>
            </w:tcBorders>
            <w:vAlign w:val="bottom"/>
          </w:tcPr>
          <w:p w:rsidR="00307347" w:rsidRPr="001C6D22" w:rsidRDefault="00307347" w:rsidP="005A62D2">
            <w:pPr>
              <w:pStyle w:val="ae"/>
              <w:jc w:val="center"/>
              <w:rPr>
                <w:b w:val="0"/>
                <w:sz w:val="25"/>
                <w:szCs w:val="25"/>
              </w:rPr>
            </w:pPr>
          </w:p>
        </w:tc>
      </w:tr>
      <w:tr w:rsidR="008512CC" w:rsidRPr="00307347" w:rsidTr="00307347">
        <w:trPr>
          <w:cantSplit/>
          <w:trHeight w:val="211"/>
        </w:trPr>
        <w:tc>
          <w:tcPr>
            <w:tcW w:w="10117" w:type="dxa"/>
            <w:gridSpan w:val="8"/>
            <w:vAlign w:val="bottom"/>
          </w:tcPr>
          <w:p w:rsidR="008512CC" w:rsidRPr="00307347" w:rsidRDefault="00307347" w:rsidP="00307347">
            <w:pPr>
              <w:pStyle w:val="ae"/>
              <w:tabs>
                <w:tab w:val="left" w:pos="1770"/>
              </w:tabs>
              <w:jc w:val="center"/>
              <w:rPr>
                <w:b w:val="0"/>
                <w:bCs w:val="0"/>
                <w:iCs/>
                <w:sz w:val="18"/>
                <w:szCs w:val="18"/>
              </w:rPr>
            </w:pPr>
            <w:r>
              <w:rPr>
                <w:b w:val="0"/>
                <w:bCs w:val="0"/>
                <w:iCs/>
                <w:sz w:val="18"/>
                <w:szCs w:val="18"/>
              </w:rPr>
              <w:t>(н</w:t>
            </w:r>
            <w:r w:rsidR="008512CC" w:rsidRPr="00307347">
              <w:rPr>
                <w:b w:val="0"/>
                <w:bCs w:val="0"/>
                <w:iCs/>
                <w:sz w:val="18"/>
                <w:szCs w:val="18"/>
              </w:rPr>
              <w:t>аименование энергопринимающих устройств заявителя</w:t>
            </w:r>
            <w:r>
              <w:rPr>
                <w:b w:val="0"/>
                <w:bCs w:val="0"/>
                <w:iCs/>
                <w:sz w:val="18"/>
                <w:szCs w:val="18"/>
              </w:rPr>
              <w:t>)</w:t>
            </w:r>
          </w:p>
        </w:tc>
      </w:tr>
      <w:tr w:rsidR="008512CC" w:rsidRPr="007E1AF3" w:rsidTr="00307347">
        <w:trPr>
          <w:cantSplit/>
          <w:trHeight w:val="276"/>
        </w:trPr>
        <w:tc>
          <w:tcPr>
            <w:tcW w:w="10117" w:type="dxa"/>
            <w:gridSpan w:val="8"/>
            <w:tcBorders>
              <w:bottom w:val="single" w:sz="4" w:space="0" w:color="auto"/>
            </w:tcBorders>
            <w:vAlign w:val="bottom"/>
          </w:tcPr>
          <w:p w:rsidR="008512CC" w:rsidRPr="007E1AF3" w:rsidRDefault="008512CC" w:rsidP="008512CC">
            <w:pPr>
              <w:pStyle w:val="ae"/>
              <w:jc w:val="center"/>
              <w:rPr>
                <w:b w:val="0"/>
                <w:bCs w:val="0"/>
                <w:sz w:val="25"/>
                <w:szCs w:val="25"/>
              </w:rPr>
            </w:pPr>
          </w:p>
        </w:tc>
      </w:tr>
      <w:tr w:rsidR="00E81FD3" w:rsidRPr="00307347" w:rsidTr="00307347">
        <w:trPr>
          <w:cantSplit/>
          <w:trHeight w:val="211"/>
        </w:trPr>
        <w:tc>
          <w:tcPr>
            <w:tcW w:w="10117" w:type="dxa"/>
            <w:gridSpan w:val="8"/>
            <w:tcBorders>
              <w:top w:val="single" w:sz="4" w:space="0" w:color="auto"/>
            </w:tcBorders>
            <w:vAlign w:val="bottom"/>
          </w:tcPr>
          <w:p w:rsidR="00E81FD3" w:rsidRPr="00307347" w:rsidRDefault="00307347" w:rsidP="00307347">
            <w:pPr>
              <w:pStyle w:val="ae"/>
              <w:tabs>
                <w:tab w:val="left" w:pos="1770"/>
              </w:tabs>
              <w:jc w:val="center"/>
              <w:rPr>
                <w:b w:val="0"/>
                <w:bCs w:val="0"/>
                <w:iCs/>
                <w:sz w:val="18"/>
                <w:szCs w:val="18"/>
              </w:rPr>
            </w:pPr>
            <w:r w:rsidRPr="00307347">
              <w:rPr>
                <w:b w:val="0"/>
                <w:bCs w:val="0"/>
                <w:iCs/>
                <w:sz w:val="18"/>
                <w:szCs w:val="18"/>
              </w:rPr>
              <w:t>(н</w:t>
            </w:r>
            <w:r w:rsidR="00E81FD3" w:rsidRPr="00307347">
              <w:rPr>
                <w:b w:val="0"/>
                <w:bCs w:val="0"/>
                <w:iCs/>
                <w:sz w:val="18"/>
                <w:szCs w:val="18"/>
              </w:rPr>
              <w:t xml:space="preserve">аименование </w:t>
            </w:r>
            <w:r w:rsidR="008512CC" w:rsidRPr="00307347">
              <w:rPr>
                <w:b w:val="0"/>
                <w:bCs w:val="0"/>
                <w:iCs/>
                <w:sz w:val="18"/>
                <w:szCs w:val="18"/>
              </w:rPr>
              <w:t xml:space="preserve">и место нахождения </w:t>
            </w:r>
            <w:r w:rsidR="00E81FD3" w:rsidRPr="00307347">
              <w:rPr>
                <w:b w:val="0"/>
                <w:bCs w:val="0"/>
                <w:iCs/>
                <w:sz w:val="18"/>
                <w:szCs w:val="18"/>
              </w:rPr>
              <w:t xml:space="preserve"> объект</w:t>
            </w:r>
            <w:r w:rsidR="008512CC" w:rsidRPr="00307347">
              <w:rPr>
                <w:b w:val="0"/>
                <w:bCs w:val="0"/>
                <w:iCs/>
                <w:sz w:val="18"/>
                <w:szCs w:val="18"/>
              </w:rPr>
              <w:t xml:space="preserve">а(ов), в целях </w:t>
            </w:r>
            <w:r w:rsidR="00E81FD3" w:rsidRPr="00307347">
              <w:rPr>
                <w:b w:val="0"/>
                <w:bCs w:val="0"/>
                <w:iCs/>
                <w:sz w:val="18"/>
                <w:szCs w:val="18"/>
              </w:rPr>
              <w:t xml:space="preserve"> </w:t>
            </w:r>
            <w:r w:rsidR="008512CC" w:rsidRPr="00307347">
              <w:rPr>
                <w:b w:val="0"/>
                <w:bCs w:val="0"/>
                <w:iCs/>
                <w:sz w:val="18"/>
                <w:szCs w:val="18"/>
              </w:rPr>
              <w:t>электроснабжения которого осуществляется технологическое присоединение энергопринимающих устройств заявителя</w:t>
            </w:r>
            <w:r w:rsidRPr="00307347">
              <w:rPr>
                <w:b w:val="0"/>
                <w:bCs w:val="0"/>
                <w:iCs/>
                <w:sz w:val="18"/>
                <w:szCs w:val="18"/>
              </w:rPr>
              <w:t>)</w:t>
            </w:r>
          </w:p>
        </w:tc>
      </w:tr>
      <w:tr w:rsidR="000E50E9" w:rsidRPr="00E93812" w:rsidTr="00307347">
        <w:trPr>
          <w:cantSplit/>
          <w:trHeight w:val="73"/>
        </w:trPr>
        <w:tc>
          <w:tcPr>
            <w:tcW w:w="10117" w:type="dxa"/>
            <w:gridSpan w:val="8"/>
            <w:vAlign w:val="center"/>
          </w:tcPr>
          <w:p w:rsidR="000E50E9" w:rsidRPr="00E93812" w:rsidRDefault="000E50E9" w:rsidP="00F714D1">
            <w:pPr>
              <w:pStyle w:val="ae"/>
              <w:rPr>
                <w:b w:val="0"/>
                <w:bCs w:val="0"/>
                <w:sz w:val="6"/>
                <w:szCs w:val="6"/>
              </w:rPr>
            </w:pPr>
          </w:p>
        </w:tc>
      </w:tr>
      <w:tr w:rsidR="000E50E9" w:rsidRPr="00E93812" w:rsidTr="009F615D">
        <w:trPr>
          <w:cantSplit/>
          <w:trHeight w:val="423"/>
        </w:trPr>
        <w:tc>
          <w:tcPr>
            <w:tcW w:w="4638" w:type="dxa"/>
            <w:gridSpan w:val="2"/>
            <w:vAlign w:val="center"/>
          </w:tcPr>
          <w:p w:rsidR="000E50E9" w:rsidRPr="00307347" w:rsidRDefault="00D82741" w:rsidP="00D82741">
            <w:pPr>
              <w:pStyle w:val="ae"/>
              <w:rPr>
                <w:b w:val="0"/>
                <w:bCs w:val="0"/>
                <w:iCs/>
                <w:sz w:val="18"/>
                <w:szCs w:val="18"/>
              </w:rPr>
            </w:pPr>
            <w:r w:rsidRPr="00307347">
              <w:rPr>
                <w:b w:val="0"/>
                <w:bCs w:val="0"/>
                <w:iCs/>
                <w:sz w:val="18"/>
                <w:szCs w:val="18"/>
              </w:rPr>
              <w:t xml:space="preserve">Максимальная </w:t>
            </w:r>
            <w:r w:rsidR="000E50E9" w:rsidRPr="00307347">
              <w:rPr>
                <w:b w:val="0"/>
                <w:bCs w:val="0"/>
                <w:iCs/>
                <w:sz w:val="18"/>
                <w:szCs w:val="18"/>
              </w:rPr>
              <w:t xml:space="preserve"> мощность</w:t>
            </w:r>
            <w:r w:rsidRPr="00307347">
              <w:rPr>
                <w:b w:val="0"/>
                <w:bCs w:val="0"/>
                <w:iCs/>
                <w:sz w:val="18"/>
                <w:szCs w:val="18"/>
              </w:rPr>
              <w:t xml:space="preserve"> присоединяемых  энергопринимающих устройств заявителя составляет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0E50E9" w:rsidRPr="009F615D" w:rsidRDefault="00D82741" w:rsidP="00D02268">
            <w:pPr>
              <w:pStyle w:val="ae"/>
              <w:jc w:val="center"/>
              <w:rPr>
                <w:b w:val="0"/>
                <w:bCs w:val="0"/>
                <w:sz w:val="25"/>
                <w:szCs w:val="25"/>
              </w:rPr>
            </w:pPr>
            <w:r w:rsidRPr="009F615D">
              <w:rPr>
                <w:b w:val="0"/>
                <w:bCs w:val="0"/>
                <w:sz w:val="25"/>
                <w:szCs w:val="25"/>
              </w:rPr>
              <w:t xml:space="preserve">  </w:t>
            </w:r>
            <w:r w:rsidR="00854967">
              <w:rPr>
                <w:b w:val="0"/>
                <w:bCs w:val="0"/>
                <w:sz w:val="25"/>
                <w:szCs w:val="25"/>
              </w:rPr>
              <w:t xml:space="preserve">       </w:t>
            </w:r>
            <w:r w:rsidR="000E50E9" w:rsidRPr="009F615D">
              <w:rPr>
                <w:b w:val="0"/>
                <w:bCs w:val="0"/>
                <w:sz w:val="25"/>
                <w:szCs w:val="25"/>
              </w:rPr>
              <w:t xml:space="preserve"> кВт</w:t>
            </w:r>
          </w:p>
        </w:tc>
        <w:tc>
          <w:tcPr>
            <w:tcW w:w="2551" w:type="dxa"/>
            <w:vAlign w:val="bottom"/>
          </w:tcPr>
          <w:p w:rsidR="000E50E9" w:rsidRPr="00307347" w:rsidRDefault="000E50E9" w:rsidP="00307347">
            <w:pPr>
              <w:pStyle w:val="ae"/>
              <w:jc w:val="center"/>
              <w:rPr>
                <w:b w:val="0"/>
                <w:bCs w:val="0"/>
                <w:sz w:val="25"/>
                <w:szCs w:val="25"/>
              </w:rPr>
            </w:pPr>
            <w:r w:rsidRPr="00307347">
              <w:rPr>
                <w:b w:val="0"/>
                <w:bCs w:val="0"/>
                <w:iCs/>
                <w:sz w:val="18"/>
                <w:szCs w:val="18"/>
              </w:rPr>
              <w:t>, в том числе существующая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E50E9" w:rsidRPr="009F615D" w:rsidRDefault="000E50E9" w:rsidP="00D02268">
            <w:pPr>
              <w:pStyle w:val="ae"/>
              <w:jc w:val="center"/>
              <w:rPr>
                <w:b w:val="0"/>
                <w:bCs w:val="0"/>
                <w:sz w:val="25"/>
                <w:szCs w:val="25"/>
              </w:rPr>
            </w:pPr>
          </w:p>
        </w:tc>
        <w:tc>
          <w:tcPr>
            <w:tcW w:w="801" w:type="dxa"/>
            <w:gridSpan w:val="2"/>
            <w:vAlign w:val="bottom"/>
          </w:tcPr>
          <w:p w:rsidR="000E50E9" w:rsidRPr="00E93812" w:rsidRDefault="000E50E9" w:rsidP="00307347">
            <w:pPr>
              <w:pStyle w:val="ae"/>
              <w:jc w:val="center"/>
              <w:rPr>
                <w:b w:val="0"/>
                <w:bCs w:val="0"/>
                <w:sz w:val="25"/>
                <w:szCs w:val="25"/>
              </w:rPr>
            </w:pPr>
            <w:r w:rsidRPr="00E93812">
              <w:rPr>
                <w:b w:val="0"/>
                <w:bCs w:val="0"/>
                <w:sz w:val="25"/>
                <w:szCs w:val="25"/>
              </w:rPr>
              <w:t>кВт.</w:t>
            </w:r>
          </w:p>
        </w:tc>
      </w:tr>
      <w:tr w:rsidR="00D82741" w:rsidRPr="00E93812" w:rsidTr="00307347">
        <w:trPr>
          <w:gridAfter w:val="1"/>
          <w:wAfter w:w="107" w:type="dxa"/>
          <w:cantSplit/>
          <w:trHeight w:val="295"/>
        </w:trPr>
        <w:tc>
          <w:tcPr>
            <w:tcW w:w="8607" w:type="dxa"/>
            <w:gridSpan w:val="5"/>
            <w:vAlign w:val="bottom"/>
          </w:tcPr>
          <w:p w:rsidR="00D82741" w:rsidRPr="00307347" w:rsidRDefault="002523AA" w:rsidP="00D82741">
            <w:pPr>
              <w:pStyle w:val="ae"/>
              <w:rPr>
                <w:b w:val="0"/>
                <w:bCs w:val="0"/>
                <w:iCs/>
                <w:sz w:val="18"/>
                <w:szCs w:val="18"/>
              </w:rPr>
            </w:pPr>
            <w:r w:rsidRPr="00307347">
              <w:rPr>
                <w:b w:val="0"/>
                <w:bCs w:val="0"/>
                <w:iCs/>
                <w:sz w:val="18"/>
                <w:szCs w:val="18"/>
              </w:rPr>
              <w:t>к</w:t>
            </w:r>
            <w:r w:rsidR="00D82741" w:rsidRPr="00307347">
              <w:rPr>
                <w:b w:val="0"/>
                <w:bCs w:val="0"/>
                <w:iCs/>
                <w:sz w:val="18"/>
                <w:szCs w:val="18"/>
              </w:rPr>
              <w:t>ласс  напряжения  электрических  сетей,  к  которым осуществляется технологическое присоединение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D82741" w:rsidRPr="009F615D" w:rsidRDefault="00D82741" w:rsidP="002523AA">
            <w:pPr>
              <w:pStyle w:val="ae"/>
              <w:jc w:val="center"/>
              <w:rPr>
                <w:b w:val="0"/>
                <w:bCs w:val="0"/>
                <w:sz w:val="25"/>
                <w:szCs w:val="25"/>
              </w:rPr>
            </w:pPr>
          </w:p>
        </w:tc>
        <w:tc>
          <w:tcPr>
            <w:tcW w:w="694" w:type="dxa"/>
            <w:vAlign w:val="bottom"/>
          </w:tcPr>
          <w:p w:rsidR="00D82741" w:rsidRPr="00E93812" w:rsidRDefault="00D82741" w:rsidP="00307347">
            <w:pPr>
              <w:pStyle w:val="ae"/>
              <w:jc w:val="center"/>
              <w:rPr>
                <w:b w:val="0"/>
                <w:bCs w:val="0"/>
                <w:sz w:val="25"/>
                <w:szCs w:val="25"/>
              </w:rPr>
            </w:pPr>
            <w:r>
              <w:rPr>
                <w:b w:val="0"/>
                <w:bCs w:val="0"/>
                <w:sz w:val="25"/>
                <w:szCs w:val="25"/>
              </w:rPr>
              <w:t>кВ.</w:t>
            </w:r>
          </w:p>
        </w:tc>
      </w:tr>
      <w:tr w:rsidR="000E50E9" w:rsidRPr="00E93812" w:rsidTr="001C6D22">
        <w:trPr>
          <w:cantSplit/>
          <w:trHeight w:val="285"/>
        </w:trPr>
        <w:tc>
          <w:tcPr>
            <w:tcW w:w="2795" w:type="dxa"/>
            <w:vAlign w:val="bottom"/>
          </w:tcPr>
          <w:p w:rsidR="000E50E9" w:rsidRPr="009F615D" w:rsidRDefault="00D82741" w:rsidP="00C2204E">
            <w:pPr>
              <w:pStyle w:val="ae"/>
              <w:rPr>
                <w:b w:val="0"/>
                <w:bCs w:val="0"/>
                <w:iCs/>
                <w:sz w:val="18"/>
                <w:szCs w:val="18"/>
              </w:rPr>
            </w:pPr>
            <w:r w:rsidRPr="009F615D">
              <w:rPr>
                <w:b w:val="0"/>
                <w:bCs w:val="0"/>
                <w:iCs/>
                <w:sz w:val="18"/>
                <w:szCs w:val="18"/>
              </w:rPr>
              <w:t>К</w:t>
            </w:r>
            <w:r w:rsidR="000E50E9" w:rsidRPr="009F615D">
              <w:rPr>
                <w:b w:val="0"/>
                <w:bCs w:val="0"/>
                <w:iCs/>
                <w:sz w:val="18"/>
                <w:szCs w:val="18"/>
              </w:rPr>
              <w:t>атего</w:t>
            </w:r>
            <w:r w:rsidRPr="009F615D">
              <w:rPr>
                <w:b w:val="0"/>
                <w:bCs w:val="0"/>
                <w:iCs/>
                <w:sz w:val="18"/>
                <w:szCs w:val="18"/>
              </w:rPr>
              <w:t>рия надежности</w:t>
            </w:r>
          </w:p>
        </w:tc>
        <w:tc>
          <w:tcPr>
            <w:tcW w:w="7322" w:type="dxa"/>
            <w:gridSpan w:val="7"/>
            <w:tcBorders>
              <w:bottom w:val="single" w:sz="4" w:space="0" w:color="auto"/>
            </w:tcBorders>
            <w:vAlign w:val="bottom"/>
          </w:tcPr>
          <w:p w:rsidR="000E50E9" w:rsidRPr="009F615D" w:rsidRDefault="000E50E9" w:rsidP="00C2204E">
            <w:pPr>
              <w:pStyle w:val="ae"/>
              <w:rPr>
                <w:b w:val="0"/>
                <w:sz w:val="25"/>
                <w:szCs w:val="25"/>
              </w:rPr>
            </w:pPr>
          </w:p>
        </w:tc>
      </w:tr>
      <w:tr w:rsidR="00033FC9" w:rsidRPr="00E93812" w:rsidTr="001C6D22">
        <w:trPr>
          <w:cantSplit/>
          <w:trHeight w:val="295"/>
        </w:trPr>
        <w:tc>
          <w:tcPr>
            <w:tcW w:w="5941" w:type="dxa"/>
            <w:gridSpan w:val="3"/>
            <w:vAlign w:val="bottom"/>
          </w:tcPr>
          <w:p w:rsidR="00033FC9" w:rsidRPr="009F615D" w:rsidRDefault="00033FC9" w:rsidP="00C2204E">
            <w:pPr>
              <w:pStyle w:val="ae"/>
              <w:rPr>
                <w:b w:val="0"/>
                <w:bCs w:val="0"/>
                <w:iCs/>
                <w:sz w:val="18"/>
                <w:szCs w:val="18"/>
              </w:rPr>
            </w:pPr>
            <w:r w:rsidRPr="009F615D">
              <w:rPr>
                <w:b w:val="0"/>
                <w:bCs w:val="0"/>
                <w:iCs/>
                <w:sz w:val="18"/>
                <w:szCs w:val="18"/>
              </w:rPr>
              <w:t>Год  ввода  в  эксплуатацию  энергопринимающих  устройств  заявителя</w:t>
            </w:r>
          </w:p>
        </w:tc>
        <w:tc>
          <w:tcPr>
            <w:tcW w:w="4176" w:type="dxa"/>
            <w:gridSpan w:val="5"/>
            <w:tcBorders>
              <w:bottom w:val="single" w:sz="4" w:space="0" w:color="auto"/>
            </w:tcBorders>
            <w:vAlign w:val="bottom"/>
          </w:tcPr>
          <w:p w:rsidR="00033FC9" w:rsidRPr="009F615D" w:rsidRDefault="00033FC9" w:rsidP="003E5CA2">
            <w:pPr>
              <w:pStyle w:val="ae"/>
              <w:rPr>
                <w:b w:val="0"/>
                <w:sz w:val="25"/>
                <w:szCs w:val="25"/>
              </w:rPr>
            </w:pPr>
          </w:p>
        </w:tc>
      </w:tr>
      <w:tr w:rsidR="00D82741" w:rsidRPr="00E93812" w:rsidTr="00D02268">
        <w:trPr>
          <w:cantSplit/>
          <w:trHeight w:val="285"/>
        </w:trPr>
        <w:tc>
          <w:tcPr>
            <w:tcW w:w="2795" w:type="dxa"/>
            <w:vAlign w:val="bottom"/>
          </w:tcPr>
          <w:p w:rsidR="00D82741" w:rsidRPr="009F615D" w:rsidRDefault="00BE6730" w:rsidP="00C2204E">
            <w:pPr>
              <w:pStyle w:val="ae"/>
              <w:rPr>
                <w:b w:val="0"/>
                <w:bCs w:val="0"/>
                <w:iCs/>
                <w:sz w:val="18"/>
                <w:szCs w:val="18"/>
              </w:rPr>
            </w:pPr>
            <w:r w:rsidRPr="009F615D">
              <w:rPr>
                <w:b w:val="0"/>
                <w:bCs w:val="0"/>
                <w:iCs/>
                <w:sz w:val="18"/>
                <w:szCs w:val="18"/>
              </w:rPr>
              <w:t>Основной источник питания</w:t>
            </w:r>
          </w:p>
        </w:tc>
        <w:tc>
          <w:tcPr>
            <w:tcW w:w="7322" w:type="dxa"/>
            <w:gridSpan w:val="7"/>
            <w:tcBorders>
              <w:bottom w:val="single" w:sz="4" w:space="0" w:color="auto"/>
            </w:tcBorders>
            <w:vAlign w:val="bottom"/>
          </w:tcPr>
          <w:p w:rsidR="00D82741" w:rsidRPr="00FD16EC" w:rsidRDefault="00D82741" w:rsidP="00FD16EC">
            <w:pPr>
              <w:pStyle w:val="ae"/>
              <w:rPr>
                <w:b w:val="0"/>
                <w:sz w:val="25"/>
                <w:szCs w:val="25"/>
              </w:rPr>
            </w:pPr>
          </w:p>
        </w:tc>
      </w:tr>
      <w:tr w:rsidR="00BE6730" w:rsidRPr="00E93812" w:rsidTr="001C6D22">
        <w:trPr>
          <w:cantSplit/>
          <w:trHeight w:val="285"/>
        </w:trPr>
        <w:tc>
          <w:tcPr>
            <w:tcW w:w="2795" w:type="dxa"/>
            <w:vAlign w:val="bottom"/>
          </w:tcPr>
          <w:p w:rsidR="00BE6730" w:rsidRPr="009F615D" w:rsidRDefault="00BE6730" w:rsidP="00C2204E">
            <w:pPr>
              <w:pStyle w:val="ae"/>
              <w:rPr>
                <w:b w:val="0"/>
                <w:bCs w:val="0"/>
                <w:iCs/>
                <w:sz w:val="18"/>
                <w:szCs w:val="18"/>
              </w:rPr>
            </w:pPr>
            <w:r w:rsidRPr="009F615D">
              <w:rPr>
                <w:b w:val="0"/>
                <w:bCs w:val="0"/>
                <w:iCs/>
                <w:sz w:val="18"/>
                <w:szCs w:val="18"/>
              </w:rPr>
              <w:t>Резервный  источник питания</w:t>
            </w:r>
          </w:p>
        </w:tc>
        <w:tc>
          <w:tcPr>
            <w:tcW w:w="7322" w:type="dxa"/>
            <w:gridSpan w:val="7"/>
            <w:tcBorders>
              <w:bottom w:val="single" w:sz="4" w:space="0" w:color="auto"/>
            </w:tcBorders>
            <w:vAlign w:val="bottom"/>
          </w:tcPr>
          <w:p w:rsidR="00BE6730" w:rsidRPr="009F615D" w:rsidRDefault="00BE6730" w:rsidP="00C2204E">
            <w:pPr>
              <w:pStyle w:val="ae"/>
              <w:rPr>
                <w:b w:val="0"/>
                <w:sz w:val="25"/>
                <w:szCs w:val="25"/>
              </w:rPr>
            </w:pPr>
          </w:p>
        </w:tc>
      </w:tr>
      <w:tr w:rsidR="000E50E9" w:rsidRPr="00B94B50" w:rsidTr="001C6D22">
        <w:trPr>
          <w:cantSplit/>
          <w:trHeight w:val="295"/>
        </w:trPr>
        <w:tc>
          <w:tcPr>
            <w:tcW w:w="2795" w:type="dxa"/>
            <w:vAlign w:val="bottom"/>
          </w:tcPr>
          <w:p w:rsidR="000E50E9" w:rsidRPr="009F615D" w:rsidRDefault="000E50E9" w:rsidP="00C2204E">
            <w:pPr>
              <w:pStyle w:val="ae"/>
              <w:rPr>
                <w:b w:val="0"/>
                <w:bCs w:val="0"/>
                <w:iCs/>
                <w:sz w:val="18"/>
                <w:szCs w:val="18"/>
              </w:rPr>
            </w:pPr>
            <w:r w:rsidRPr="009F615D">
              <w:rPr>
                <w:b w:val="0"/>
                <w:bCs w:val="0"/>
                <w:iCs/>
                <w:sz w:val="18"/>
                <w:szCs w:val="18"/>
              </w:rPr>
              <w:t>Точк</w:t>
            </w:r>
            <w:r w:rsidR="005B4BFF" w:rsidRPr="009F615D">
              <w:rPr>
                <w:b w:val="0"/>
                <w:bCs w:val="0"/>
                <w:iCs/>
                <w:sz w:val="18"/>
                <w:szCs w:val="18"/>
              </w:rPr>
              <w:t>а (точки)  присоединения</w:t>
            </w:r>
            <w:r w:rsidRPr="009F615D">
              <w:rPr>
                <w:b w:val="0"/>
                <w:bCs w:val="0"/>
                <w:iCs/>
                <w:sz w:val="18"/>
                <w:szCs w:val="18"/>
              </w:rPr>
              <w:t>:</w:t>
            </w:r>
          </w:p>
        </w:tc>
        <w:tc>
          <w:tcPr>
            <w:tcW w:w="7322" w:type="dxa"/>
            <w:gridSpan w:val="7"/>
            <w:tcBorders>
              <w:bottom w:val="single" w:sz="4" w:space="0" w:color="auto"/>
            </w:tcBorders>
            <w:vAlign w:val="bottom"/>
          </w:tcPr>
          <w:p w:rsidR="000E50E9" w:rsidRPr="009F615D" w:rsidRDefault="000E50E9" w:rsidP="009F3A83">
            <w:pPr>
              <w:pStyle w:val="ae"/>
              <w:rPr>
                <w:b w:val="0"/>
                <w:bCs w:val="0"/>
                <w:sz w:val="25"/>
                <w:szCs w:val="25"/>
              </w:rPr>
            </w:pPr>
          </w:p>
        </w:tc>
      </w:tr>
      <w:tr w:rsidR="000E50E9" w:rsidRPr="00BE6730" w:rsidTr="001C6D22">
        <w:trPr>
          <w:trHeight w:val="183"/>
        </w:trPr>
        <w:tc>
          <w:tcPr>
            <w:tcW w:w="10117" w:type="dxa"/>
            <w:gridSpan w:val="8"/>
          </w:tcPr>
          <w:p w:rsidR="000E50E9" w:rsidRPr="00BE6730" w:rsidRDefault="000E50E9" w:rsidP="00F714D1">
            <w:pPr>
              <w:pStyle w:val="ae"/>
              <w:jc w:val="center"/>
              <w:rPr>
                <w:b w:val="0"/>
                <w:bCs w:val="0"/>
                <w:sz w:val="16"/>
                <w:szCs w:val="16"/>
              </w:rPr>
            </w:pPr>
            <w:r w:rsidRPr="00BE6730">
              <w:rPr>
                <w:b w:val="0"/>
                <w:bCs w:val="0"/>
                <w:sz w:val="16"/>
                <w:szCs w:val="16"/>
              </w:rPr>
              <w:t xml:space="preserve">                      </w:t>
            </w:r>
            <w:r w:rsidR="00BE6730">
              <w:rPr>
                <w:b w:val="0"/>
                <w:bCs w:val="0"/>
                <w:sz w:val="16"/>
                <w:szCs w:val="16"/>
              </w:rPr>
              <w:t xml:space="preserve">                                       </w:t>
            </w:r>
            <w:r w:rsidRPr="00BE6730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1C6D22">
              <w:rPr>
                <w:b w:val="0"/>
                <w:bCs w:val="0"/>
                <w:sz w:val="16"/>
                <w:szCs w:val="16"/>
              </w:rPr>
              <w:t xml:space="preserve">      </w:t>
            </w:r>
            <w:r w:rsidRPr="00BE6730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BE6730" w:rsidRPr="00BE6730">
              <w:rPr>
                <w:b w:val="0"/>
                <w:sz w:val="16"/>
                <w:szCs w:val="16"/>
              </w:rPr>
              <w:t>(вводные  распределительные   устройства, линии электропередачи, базовые подстанции, генераторы)</w:t>
            </w:r>
          </w:p>
        </w:tc>
      </w:tr>
      <w:tr w:rsidR="000E50E9" w:rsidRPr="007E1AF3" w:rsidTr="00931F6A">
        <w:trPr>
          <w:cantSplit/>
          <w:trHeight w:val="276"/>
        </w:trPr>
        <w:tc>
          <w:tcPr>
            <w:tcW w:w="10117" w:type="dxa"/>
            <w:gridSpan w:val="8"/>
            <w:vAlign w:val="bottom"/>
          </w:tcPr>
          <w:p w:rsidR="000E50E9" w:rsidRPr="007E1AF3" w:rsidRDefault="003A5780" w:rsidP="00731CC0">
            <w:pPr>
              <w:pStyle w:val="ae"/>
              <w:numPr>
                <w:ilvl w:val="0"/>
                <w:numId w:val="2"/>
              </w:numPr>
              <w:tabs>
                <w:tab w:val="left" w:pos="510"/>
              </w:tabs>
              <w:rPr>
                <w:bCs w:val="0"/>
                <w:i/>
                <w:sz w:val="25"/>
                <w:szCs w:val="25"/>
                <w:u w:val="single"/>
              </w:rPr>
            </w:pPr>
            <w:r w:rsidRPr="007E1AF3">
              <w:rPr>
                <w:bCs w:val="0"/>
                <w:i/>
                <w:iCs/>
                <w:sz w:val="25"/>
                <w:szCs w:val="25"/>
                <w:u w:val="single"/>
              </w:rPr>
              <w:t xml:space="preserve"> </w:t>
            </w:r>
            <w:r w:rsidR="00330266" w:rsidRPr="007E1AF3">
              <w:rPr>
                <w:bCs w:val="0"/>
                <w:i/>
                <w:iCs/>
                <w:sz w:val="25"/>
                <w:szCs w:val="25"/>
                <w:u w:val="single"/>
              </w:rPr>
              <w:t>Сетевая организация осуществляет:</w:t>
            </w:r>
          </w:p>
        </w:tc>
      </w:tr>
      <w:tr w:rsidR="00931F6A" w:rsidRPr="00BE41E9" w:rsidTr="00931F6A">
        <w:trPr>
          <w:trHeight w:val="265"/>
        </w:trPr>
        <w:tc>
          <w:tcPr>
            <w:tcW w:w="10117" w:type="dxa"/>
            <w:gridSpan w:val="8"/>
            <w:tcBorders>
              <w:bottom w:val="single" w:sz="4" w:space="0" w:color="auto"/>
            </w:tcBorders>
            <w:vAlign w:val="center"/>
          </w:tcPr>
          <w:p w:rsidR="00931F6A" w:rsidRPr="00BE41E9" w:rsidRDefault="00931F6A" w:rsidP="00931F6A">
            <w:pPr>
              <w:widowControl w:val="0"/>
              <w:jc w:val="both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BE41E9">
              <w:rPr>
                <w:color w:val="000000" w:themeColor="text1"/>
                <w:sz w:val="25"/>
                <w:szCs w:val="25"/>
              </w:rPr>
              <w:t xml:space="preserve">   1.1.   </w:t>
            </w:r>
          </w:p>
        </w:tc>
      </w:tr>
      <w:tr w:rsidR="004E74D5" w:rsidRPr="00BE41E9" w:rsidTr="00931F6A">
        <w:trPr>
          <w:trHeight w:val="118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4D5" w:rsidRPr="00BE41E9" w:rsidRDefault="002523AA" w:rsidP="00931F6A">
            <w:pPr>
              <w:widowControl w:val="0"/>
              <w:jc w:val="both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BE41E9">
              <w:rPr>
                <w:color w:val="000000" w:themeColor="text1"/>
                <w:sz w:val="25"/>
                <w:szCs w:val="25"/>
              </w:rPr>
              <w:t xml:space="preserve">   </w:t>
            </w:r>
            <w:r w:rsidR="00B9056E" w:rsidRPr="00BE41E9">
              <w:rPr>
                <w:color w:val="000000" w:themeColor="text1"/>
                <w:sz w:val="25"/>
                <w:szCs w:val="25"/>
              </w:rPr>
              <w:t>1.2</w:t>
            </w:r>
            <w:r w:rsidR="000E1F6E" w:rsidRPr="00BE41E9">
              <w:rPr>
                <w:color w:val="000000" w:themeColor="text1"/>
                <w:sz w:val="25"/>
                <w:szCs w:val="25"/>
              </w:rPr>
              <w:t>.</w:t>
            </w:r>
            <w:r w:rsidR="007E1AF3" w:rsidRPr="00BE41E9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4E74D5" w:rsidRPr="007E1AF3" w:rsidTr="00931F6A">
        <w:trPr>
          <w:cantSplit/>
          <w:trHeight w:val="276"/>
        </w:trPr>
        <w:tc>
          <w:tcPr>
            <w:tcW w:w="10117" w:type="dxa"/>
            <w:gridSpan w:val="8"/>
            <w:tcBorders>
              <w:top w:val="single" w:sz="4" w:space="0" w:color="auto"/>
            </w:tcBorders>
            <w:vAlign w:val="center"/>
          </w:tcPr>
          <w:p w:rsidR="004E74D5" w:rsidRPr="007E1AF3" w:rsidRDefault="003A5780" w:rsidP="00731CC0">
            <w:pPr>
              <w:pStyle w:val="ae"/>
              <w:numPr>
                <w:ilvl w:val="0"/>
                <w:numId w:val="2"/>
              </w:numPr>
              <w:tabs>
                <w:tab w:val="left" w:pos="510"/>
              </w:tabs>
              <w:rPr>
                <w:bCs w:val="0"/>
                <w:i/>
                <w:iCs/>
                <w:sz w:val="25"/>
                <w:szCs w:val="25"/>
                <w:u w:val="single"/>
              </w:rPr>
            </w:pPr>
            <w:r w:rsidRPr="007E1AF3">
              <w:rPr>
                <w:bCs w:val="0"/>
                <w:i/>
                <w:iCs/>
                <w:sz w:val="25"/>
                <w:szCs w:val="25"/>
                <w:u w:val="single"/>
              </w:rPr>
              <w:t xml:space="preserve"> </w:t>
            </w:r>
            <w:r w:rsidR="004E74D5" w:rsidRPr="007E1AF3">
              <w:rPr>
                <w:bCs w:val="0"/>
                <w:i/>
                <w:iCs/>
                <w:sz w:val="25"/>
                <w:szCs w:val="25"/>
                <w:u w:val="single"/>
              </w:rPr>
              <w:t>Заявитель осуществляет:</w:t>
            </w:r>
            <w:r w:rsidR="004E74D5" w:rsidRPr="007E1AF3">
              <w:rPr>
                <w:sz w:val="25"/>
                <w:szCs w:val="25"/>
              </w:rPr>
              <w:t xml:space="preserve"> </w:t>
            </w:r>
          </w:p>
        </w:tc>
      </w:tr>
      <w:tr w:rsidR="001E498B" w:rsidRPr="007E1AF3" w:rsidTr="00931F6A">
        <w:trPr>
          <w:trHeight w:val="235"/>
        </w:trPr>
        <w:tc>
          <w:tcPr>
            <w:tcW w:w="10117" w:type="dxa"/>
            <w:gridSpan w:val="8"/>
            <w:tcBorders>
              <w:bottom w:val="single" w:sz="4" w:space="0" w:color="auto"/>
            </w:tcBorders>
            <w:vAlign w:val="center"/>
          </w:tcPr>
          <w:p w:rsidR="001E498B" w:rsidRPr="007E1AF3" w:rsidRDefault="00753143" w:rsidP="00931F6A">
            <w:pPr>
              <w:widowControl w:val="0"/>
              <w:jc w:val="both"/>
              <w:rPr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</w:t>
            </w:r>
            <w:r w:rsidR="000E1F6E" w:rsidRPr="007E1AF3">
              <w:rPr>
                <w:sz w:val="25"/>
                <w:szCs w:val="25"/>
              </w:rPr>
              <w:t>2.1.</w:t>
            </w:r>
            <w:r w:rsidR="002523AA" w:rsidRPr="007E1AF3">
              <w:rPr>
                <w:sz w:val="25"/>
                <w:szCs w:val="25"/>
              </w:rPr>
              <w:t xml:space="preserve"> </w:t>
            </w:r>
          </w:p>
        </w:tc>
      </w:tr>
      <w:tr w:rsidR="00A0364B" w:rsidRPr="007E1AF3" w:rsidTr="00931F6A">
        <w:trPr>
          <w:trHeight w:val="229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64B" w:rsidRPr="007E1AF3" w:rsidRDefault="00753143" w:rsidP="00931F6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</w:t>
            </w:r>
            <w:r w:rsidR="00A0364B" w:rsidRPr="007E1AF3">
              <w:rPr>
                <w:sz w:val="25"/>
                <w:szCs w:val="25"/>
              </w:rPr>
              <w:t>2.</w:t>
            </w:r>
            <w:r w:rsidR="007113F3" w:rsidRPr="007E1AF3">
              <w:rPr>
                <w:sz w:val="25"/>
                <w:szCs w:val="25"/>
              </w:rPr>
              <w:t>2</w:t>
            </w:r>
            <w:r w:rsidR="00A0364B" w:rsidRPr="007E1AF3">
              <w:rPr>
                <w:sz w:val="25"/>
                <w:szCs w:val="25"/>
              </w:rPr>
              <w:t>.</w:t>
            </w:r>
            <w:r w:rsidR="002523AA" w:rsidRPr="007E1AF3">
              <w:rPr>
                <w:sz w:val="25"/>
                <w:szCs w:val="25"/>
              </w:rPr>
              <w:t xml:space="preserve"> </w:t>
            </w:r>
          </w:p>
        </w:tc>
      </w:tr>
      <w:tr w:rsidR="00F26C29" w:rsidRPr="007E1AF3" w:rsidTr="00931F6A">
        <w:trPr>
          <w:trHeight w:val="276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C29" w:rsidRPr="007E1AF3" w:rsidRDefault="00753143" w:rsidP="00931F6A">
            <w:pPr>
              <w:widowControl w:val="0"/>
              <w:jc w:val="both"/>
              <w:rPr>
                <w:b/>
                <w:bCs/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2.3</w:t>
            </w:r>
            <w:r w:rsidR="009614E6" w:rsidRPr="007E1AF3">
              <w:rPr>
                <w:sz w:val="25"/>
                <w:szCs w:val="25"/>
              </w:rPr>
              <w:t xml:space="preserve">. </w:t>
            </w:r>
          </w:p>
        </w:tc>
      </w:tr>
      <w:tr w:rsidR="00753143" w:rsidRPr="007E1AF3" w:rsidTr="00931F6A">
        <w:trPr>
          <w:trHeight w:val="195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143" w:rsidRPr="007E1AF3" w:rsidRDefault="00753143" w:rsidP="00931F6A">
            <w:pPr>
              <w:widowControl w:val="0"/>
              <w:jc w:val="both"/>
              <w:rPr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2.4. </w:t>
            </w:r>
          </w:p>
        </w:tc>
      </w:tr>
      <w:tr w:rsidR="00753143" w:rsidRPr="007E1AF3" w:rsidTr="00B86F82">
        <w:trPr>
          <w:trHeight w:val="62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143" w:rsidRPr="007E1AF3" w:rsidRDefault="00626517" w:rsidP="00931F6A">
            <w:pPr>
              <w:widowControl w:val="0"/>
              <w:jc w:val="both"/>
              <w:rPr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2.5. </w:t>
            </w:r>
          </w:p>
        </w:tc>
      </w:tr>
      <w:tr w:rsidR="00B77CAF" w:rsidRPr="007E1AF3" w:rsidTr="00B86F82">
        <w:trPr>
          <w:trHeight w:val="62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209" w:rsidRPr="007E1AF3" w:rsidRDefault="006B7AE0" w:rsidP="00B86F82">
            <w:pPr>
              <w:tabs>
                <w:tab w:val="num" w:pos="851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2.6</w:t>
            </w:r>
            <w:r w:rsidR="00626517" w:rsidRPr="007E1AF3">
              <w:rPr>
                <w:sz w:val="25"/>
                <w:szCs w:val="25"/>
              </w:rPr>
              <w:t xml:space="preserve">. </w:t>
            </w:r>
          </w:p>
        </w:tc>
      </w:tr>
      <w:tr w:rsidR="00B77CAF" w:rsidRPr="007E1AF3" w:rsidTr="00B86F82">
        <w:trPr>
          <w:trHeight w:val="827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CAF" w:rsidRPr="007E1AF3" w:rsidRDefault="002523AA" w:rsidP="000E1F6E">
            <w:pPr>
              <w:widowControl w:val="0"/>
              <w:jc w:val="both"/>
              <w:rPr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</w:t>
            </w:r>
            <w:r w:rsidR="00B86F82">
              <w:rPr>
                <w:sz w:val="25"/>
                <w:szCs w:val="25"/>
              </w:rPr>
              <w:t>2.7</w:t>
            </w:r>
            <w:r w:rsidR="00024209" w:rsidRPr="007E1AF3">
              <w:rPr>
                <w:sz w:val="25"/>
                <w:szCs w:val="25"/>
              </w:rPr>
              <w:t>. Всё оборудование и материалы строящихся объектов должны иметь сертификаты, все выполняемые проектные, строительно-монтажные, и наладочные работы должны выполняться специализированными организациями.</w:t>
            </w:r>
          </w:p>
        </w:tc>
      </w:tr>
      <w:tr w:rsidR="007E1AF3" w:rsidRPr="007E1AF3" w:rsidTr="00B86F82">
        <w:trPr>
          <w:trHeight w:val="278"/>
        </w:trPr>
        <w:tc>
          <w:tcPr>
            <w:tcW w:w="10117" w:type="dxa"/>
            <w:gridSpan w:val="8"/>
            <w:tcBorders>
              <w:top w:val="single" w:sz="4" w:space="0" w:color="auto"/>
            </w:tcBorders>
            <w:vAlign w:val="center"/>
          </w:tcPr>
          <w:p w:rsidR="007E1AF3" w:rsidRPr="007E1AF3" w:rsidRDefault="007E1AF3" w:rsidP="00731CC0">
            <w:pPr>
              <w:pStyle w:val="ae"/>
              <w:numPr>
                <w:ilvl w:val="0"/>
                <w:numId w:val="2"/>
              </w:numPr>
              <w:tabs>
                <w:tab w:val="num" w:pos="0"/>
                <w:tab w:val="left" w:pos="510"/>
              </w:tabs>
              <w:rPr>
                <w:bCs w:val="0"/>
                <w:i/>
                <w:iCs/>
                <w:sz w:val="25"/>
                <w:szCs w:val="25"/>
                <w:u w:val="single"/>
              </w:rPr>
            </w:pPr>
            <w:r w:rsidRPr="007E1AF3">
              <w:rPr>
                <w:bCs w:val="0"/>
                <w:i/>
                <w:iCs/>
                <w:sz w:val="25"/>
                <w:szCs w:val="25"/>
                <w:u w:val="single"/>
              </w:rPr>
              <w:t>Дополнительные условия</w:t>
            </w:r>
            <w:r w:rsidR="008512CC">
              <w:rPr>
                <w:bCs w:val="0"/>
                <w:i/>
                <w:iCs/>
                <w:sz w:val="25"/>
                <w:szCs w:val="25"/>
                <w:u w:val="single"/>
              </w:rPr>
              <w:t>:</w:t>
            </w:r>
          </w:p>
        </w:tc>
      </w:tr>
      <w:tr w:rsidR="002523AA" w:rsidRPr="007E1AF3" w:rsidTr="00B86F82">
        <w:trPr>
          <w:trHeight w:val="560"/>
        </w:trPr>
        <w:tc>
          <w:tcPr>
            <w:tcW w:w="10117" w:type="dxa"/>
            <w:gridSpan w:val="8"/>
            <w:tcBorders>
              <w:bottom w:val="single" w:sz="4" w:space="0" w:color="auto"/>
            </w:tcBorders>
            <w:vAlign w:val="center"/>
          </w:tcPr>
          <w:p w:rsidR="002523AA" w:rsidRPr="007E1AF3" w:rsidRDefault="002523AA" w:rsidP="007E1AF3">
            <w:pPr>
              <w:widowControl w:val="0"/>
              <w:jc w:val="both"/>
              <w:rPr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</w:t>
            </w:r>
            <w:r w:rsidR="007E1AF3" w:rsidRPr="007E1AF3">
              <w:rPr>
                <w:sz w:val="25"/>
                <w:szCs w:val="25"/>
              </w:rPr>
              <w:t xml:space="preserve">3.1. </w:t>
            </w:r>
            <w:r w:rsidRPr="007E1AF3">
              <w:rPr>
                <w:sz w:val="25"/>
                <w:szCs w:val="25"/>
              </w:rPr>
              <w:t>Срок действия настоящих технических условий составляет  2  года со  дня  заключения   договора об осуществлении технологического присоединения к электрическим сетям.</w:t>
            </w:r>
          </w:p>
        </w:tc>
      </w:tr>
      <w:tr w:rsidR="00D02268" w:rsidRPr="007E1AF3" w:rsidTr="00B86F82">
        <w:trPr>
          <w:trHeight w:val="560"/>
        </w:trPr>
        <w:tc>
          <w:tcPr>
            <w:tcW w:w="101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268" w:rsidRPr="007E1AF3" w:rsidRDefault="007E1AF3" w:rsidP="007E1AF3">
            <w:pPr>
              <w:autoSpaceDE w:val="0"/>
              <w:autoSpaceDN w:val="0"/>
              <w:adjustRightInd w:val="0"/>
              <w:jc w:val="both"/>
              <w:rPr>
                <w:color w:val="FF0000"/>
                <w:sz w:val="25"/>
                <w:szCs w:val="25"/>
              </w:rPr>
            </w:pPr>
            <w:r w:rsidRPr="007E1AF3">
              <w:rPr>
                <w:sz w:val="25"/>
                <w:szCs w:val="25"/>
              </w:rPr>
              <w:t xml:space="preserve">   3.2. Заявитель несет балансовую и эксплуатационную ответственность в границах своего участка, сетевая организация - до границ участка заявителя.</w:t>
            </w:r>
          </w:p>
        </w:tc>
      </w:tr>
    </w:tbl>
    <w:p w:rsidR="007E1AF3" w:rsidRPr="007E1AF3" w:rsidRDefault="007E1AF3" w:rsidP="000E50E9">
      <w:pPr>
        <w:jc w:val="both"/>
        <w:rPr>
          <w:bCs/>
          <w:sz w:val="25"/>
          <w:szCs w:val="25"/>
        </w:rPr>
      </w:pPr>
    </w:p>
    <w:p w:rsidR="000E50E9" w:rsidRPr="007E1AF3" w:rsidRDefault="000E50E9" w:rsidP="000E50E9">
      <w:pPr>
        <w:jc w:val="both"/>
        <w:rPr>
          <w:bCs/>
          <w:sz w:val="25"/>
          <w:szCs w:val="25"/>
        </w:rPr>
      </w:pPr>
      <w:r w:rsidRPr="007E1AF3">
        <w:rPr>
          <w:bCs/>
          <w:sz w:val="25"/>
          <w:szCs w:val="25"/>
        </w:rPr>
        <w:t>Главный инженер</w:t>
      </w:r>
    </w:p>
    <w:p w:rsidR="000E50E9" w:rsidRPr="007E1AF3" w:rsidRDefault="000E50E9" w:rsidP="00616C6D">
      <w:pPr>
        <w:jc w:val="both"/>
        <w:rPr>
          <w:bCs/>
          <w:sz w:val="25"/>
          <w:szCs w:val="25"/>
        </w:rPr>
      </w:pPr>
      <w:r w:rsidRPr="007E1AF3">
        <w:rPr>
          <w:bCs/>
          <w:sz w:val="25"/>
          <w:szCs w:val="25"/>
        </w:rPr>
        <w:t>электрических сетей                                                                                           В.В. Краснов</w:t>
      </w:r>
    </w:p>
    <w:p w:rsidR="001C6D22" w:rsidRDefault="001C6D22" w:rsidP="00616C6D">
      <w:pPr>
        <w:jc w:val="both"/>
        <w:rPr>
          <w:bCs/>
          <w:sz w:val="25"/>
          <w:szCs w:val="25"/>
        </w:rPr>
      </w:pPr>
    </w:p>
    <w:p w:rsidR="001C6D22" w:rsidRDefault="001C6D22" w:rsidP="00616C6D">
      <w:pPr>
        <w:jc w:val="both"/>
        <w:rPr>
          <w:bCs/>
          <w:sz w:val="25"/>
          <w:szCs w:val="25"/>
        </w:rPr>
      </w:pPr>
    </w:p>
    <w:p w:rsidR="008512CC" w:rsidRPr="007C75C9" w:rsidRDefault="008512CC" w:rsidP="008512CC">
      <w:pPr>
        <w:pStyle w:val="a5"/>
        <w:rPr>
          <w:rFonts w:cs="Estrangelo Edessa"/>
          <w:i/>
          <w:iCs/>
          <w:sz w:val="16"/>
          <w:szCs w:val="16"/>
        </w:rPr>
      </w:pPr>
      <w:r>
        <w:rPr>
          <w:rFonts w:cs="Estrangelo Edessa"/>
          <w:i/>
          <w:iCs/>
          <w:sz w:val="16"/>
          <w:szCs w:val="16"/>
        </w:rPr>
        <w:t>П</w:t>
      </w:r>
      <w:r w:rsidRPr="007C75C9">
        <w:rPr>
          <w:rFonts w:cs="Estrangelo Edessa"/>
          <w:i/>
          <w:iCs/>
          <w:sz w:val="16"/>
          <w:szCs w:val="16"/>
        </w:rPr>
        <w:t>ышнограев Сергей Анатольевич</w:t>
      </w:r>
    </w:p>
    <w:p w:rsidR="008512CC" w:rsidRPr="007C75C9" w:rsidRDefault="008512CC" w:rsidP="008512CC">
      <w:pPr>
        <w:pStyle w:val="a5"/>
        <w:rPr>
          <w:i/>
          <w:iCs/>
          <w:sz w:val="16"/>
          <w:szCs w:val="16"/>
        </w:rPr>
      </w:pPr>
      <w:r w:rsidRPr="007C75C9">
        <w:rPr>
          <w:rFonts w:ascii="Estrangelo Edessa" w:hAnsi="Estrangelo Edessa" w:cs="Estrangelo Edessa"/>
          <w:i/>
          <w:iCs/>
          <w:sz w:val="16"/>
          <w:szCs w:val="16"/>
        </w:rPr>
        <w:t>8 (34992) 5-58-33</w:t>
      </w:r>
    </w:p>
    <w:p w:rsidR="008512CC" w:rsidRPr="00616C6D" w:rsidRDefault="008512CC" w:rsidP="00616C6D">
      <w:pPr>
        <w:jc w:val="both"/>
        <w:rPr>
          <w:bCs/>
          <w:sz w:val="25"/>
          <w:szCs w:val="25"/>
        </w:rPr>
      </w:pPr>
    </w:p>
    <w:sectPr w:rsidR="008512CC" w:rsidRPr="00616C6D" w:rsidSect="00B86F82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38" w:code="9"/>
      <w:pgMar w:top="851" w:right="851" w:bottom="851" w:left="1418" w:header="170" w:footer="170" w:gutter="0"/>
      <w:pgNumType w:start="7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23" w:rsidRDefault="00640B23">
      <w:r>
        <w:separator/>
      </w:r>
    </w:p>
  </w:endnote>
  <w:endnote w:type="continuationSeparator" w:id="0">
    <w:p w:rsidR="00640B23" w:rsidRDefault="0064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AF" w:rsidRDefault="00746631" w:rsidP="006458D0">
    <w:pPr>
      <w:pStyle w:val="a5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B77CAF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77CAF">
      <w:rPr>
        <w:rStyle w:val="afc"/>
        <w:noProof/>
      </w:rPr>
      <w:t>75</w:t>
    </w:r>
    <w:r>
      <w:rPr>
        <w:rStyle w:val="afc"/>
      </w:rPr>
      <w:fldChar w:fldCharType="end"/>
    </w:r>
  </w:p>
  <w:p w:rsidR="00B77CAF" w:rsidRDefault="00B77CAF" w:rsidP="006458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47" w:rsidRDefault="00877647" w:rsidP="008776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23" w:rsidRDefault="00640B23">
      <w:r>
        <w:separator/>
      </w:r>
    </w:p>
  </w:footnote>
  <w:footnote w:type="continuationSeparator" w:id="0">
    <w:p w:rsidR="00640B23" w:rsidRDefault="0064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AF" w:rsidRDefault="00746631" w:rsidP="007175C7">
    <w:pPr>
      <w:pStyle w:val="a3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B77CAF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77CAF">
      <w:rPr>
        <w:rStyle w:val="afc"/>
        <w:noProof/>
      </w:rPr>
      <w:t>75</w:t>
    </w:r>
    <w:r>
      <w:rPr>
        <w:rStyle w:val="afc"/>
      </w:rPr>
      <w:fldChar w:fldCharType="end"/>
    </w:r>
  </w:p>
  <w:p w:rsidR="00B77CAF" w:rsidRDefault="00B77CAF" w:rsidP="006458D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A" w:rsidRPr="00931F6A" w:rsidRDefault="00931F6A" w:rsidP="00931F6A">
    <w:pPr>
      <w:pStyle w:val="a3"/>
      <w:jc w:val="right"/>
      <w:rPr>
        <w:color w:val="7F7F7F" w:themeColor="text1" w:themeTint="80"/>
        <w:sz w:val="24"/>
        <w:szCs w:val="24"/>
      </w:rPr>
    </w:pPr>
    <w:r w:rsidRPr="00931F6A">
      <w:rPr>
        <w:color w:val="7F7F7F" w:themeColor="text1" w:themeTint="80"/>
        <w:sz w:val="24"/>
        <w:szCs w:val="24"/>
      </w:rPr>
      <w:t>Приложение-Л</w:t>
    </w:r>
  </w:p>
  <w:p w:rsidR="00931F6A" w:rsidRDefault="00931F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531CE"/>
    <w:multiLevelType w:val="singleLevel"/>
    <w:tmpl w:val="04190001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EB40B0"/>
    <w:multiLevelType w:val="multilevel"/>
    <w:tmpl w:val="275EA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C84"/>
    <w:rsid w:val="00002609"/>
    <w:rsid w:val="00003C2C"/>
    <w:rsid w:val="00004EA9"/>
    <w:rsid w:val="00005129"/>
    <w:rsid w:val="0000670B"/>
    <w:rsid w:val="00024209"/>
    <w:rsid w:val="000329A0"/>
    <w:rsid w:val="00033FC9"/>
    <w:rsid w:val="00035C98"/>
    <w:rsid w:val="00044A51"/>
    <w:rsid w:val="00047869"/>
    <w:rsid w:val="00050E37"/>
    <w:rsid w:val="0005212B"/>
    <w:rsid w:val="00054D3F"/>
    <w:rsid w:val="0005529A"/>
    <w:rsid w:val="00060FBA"/>
    <w:rsid w:val="0007038E"/>
    <w:rsid w:val="00071107"/>
    <w:rsid w:val="0007457F"/>
    <w:rsid w:val="00076C2A"/>
    <w:rsid w:val="000800AB"/>
    <w:rsid w:val="00082DE4"/>
    <w:rsid w:val="00083688"/>
    <w:rsid w:val="00084EF2"/>
    <w:rsid w:val="0009119A"/>
    <w:rsid w:val="000A0863"/>
    <w:rsid w:val="000A0EC0"/>
    <w:rsid w:val="000A3FB0"/>
    <w:rsid w:val="000B7C62"/>
    <w:rsid w:val="000C1A6A"/>
    <w:rsid w:val="000C2980"/>
    <w:rsid w:val="000C5F25"/>
    <w:rsid w:val="000E1F6E"/>
    <w:rsid w:val="000E50E9"/>
    <w:rsid w:val="000F004A"/>
    <w:rsid w:val="000F2EC2"/>
    <w:rsid w:val="000F416A"/>
    <w:rsid w:val="000F5E17"/>
    <w:rsid w:val="001000F4"/>
    <w:rsid w:val="00110154"/>
    <w:rsid w:val="00111C90"/>
    <w:rsid w:val="00116172"/>
    <w:rsid w:val="0013022B"/>
    <w:rsid w:val="001314F0"/>
    <w:rsid w:val="00133016"/>
    <w:rsid w:val="00134CB7"/>
    <w:rsid w:val="00135105"/>
    <w:rsid w:val="00140F0B"/>
    <w:rsid w:val="0015065E"/>
    <w:rsid w:val="00155836"/>
    <w:rsid w:val="00162CAC"/>
    <w:rsid w:val="001636E5"/>
    <w:rsid w:val="001658C7"/>
    <w:rsid w:val="00171386"/>
    <w:rsid w:val="00172AEA"/>
    <w:rsid w:val="0017707E"/>
    <w:rsid w:val="00180C8E"/>
    <w:rsid w:val="001835D2"/>
    <w:rsid w:val="001852C3"/>
    <w:rsid w:val="001939A8"/>
    <w:rsid w:val="001952C7"/>
    <w:rsid w:val="001958EA"/>
    <w:rsid w:val="001B269C"/>
    <w:rsid w:val="001B3572"/>
    <w:rsid w:val="001B5241"/>
    <w:rsid w:val="001B7B5A"/>
    <w:rsid w:val="001C6D22"/>
    <w:rsid w:val="001D63AB"/>
    <w:rsid w:val="001E18DF"/>
    <w:rsid w:val="001E46E8"/>
    <w:rsid w:val="001E498B"/>
    <w:rsid w:val="00200498"/>
    <w:rsid w:val="002105DD"/>
    <w:rsid w:val="00211217"/>
    <w:rsid w:val="002137C3"/>
    <w:rsid w:val="00214A4A"/>
    <w:rsid w:val="00235411"/>
    <w:rsid w:val="002354AE"/>
    <w:rsid w:val="00237494"/>
    <w:rsid w:val="002375A9"/>
    <w:rsid w:val="002463C9"/>
    <w:rsid w:val="002523AA"/>
    <w:rsid w:val="00260083"/>
    <w:rsid w:val="00260E68"/>
    <w:rsid w:val="002630D8"/>
    <w:rsid w:val="00265F6A"/>
    <w:rsid w:val="002722BE"/>
    <w:rsid w:val="00280AE3"/>
    <w:rsid w:val="00283F80"/>
    <w:rsid w:val="00287AEE"/>
    <w:rsid w:val="00290EE0"/>
    <w:rsid w:val="00291891"/>
    <w:rsid w:val="00296D09"/>
    <w:rsid w:val="0029784D"/>
    <w:rsid w:val="002A4CA3"/>
    <w:rsid w:val="002B0E9E"/>
    <w:rsid w:val="002B16C9"/>
    <w:rsid w:val="002C1238"/>
    <w:rsid w:val="002C4069"/>
    <w:rsid w:val="002D7FC7"/>
    <w:rsid w:val="002E09E4"/>
    <w:rsid w:val="002F0DC0"/>
    <w:rsid w:val="002F1F32"/>
    <w:rsid w:val="002F26B0"/>
    <w:rsid w:val="002F4E28"/>
    <w:rsid w:val="00300D3F"/>
    <w:rsid w:val="00307347"/>
    <w:rsid w:val="00312A76"/>
    <w:rsid w:val="00313AE9"/>
    <w:rsid w:val="00320C96"/>
    <w:rsid w:val="00330266"/>
    <w:rsid w:val="00332929"/>
    <w:rsid w:val="00335DF1"/>
    <w:rsid w:val="00337B9F"/>
    <w:rsid w:val="00350FD7"/>
    <w:rsid w:val="00351648"/>
    <w:rsid w:val="003521B8"/>
    <w:rsid w:val="00353A57"/>
    <w:rsid w:val="00354876"/>
    <w:rsid w:val="003573E1"/>
    <w:rsid w:val="00364A30"/>
    <w:rsid w:val="0037373A"/>
    <w:rsid w:val="00375AE2"/>
    <w:rsid w:val="0038152E"/>
    <w:rsid w:val="00387C9A"/>
    <w:rsid w:val="003916CA"/>
    <w:rsid w:val="003A2A2B"/>
    <w:rsid w:val="003A4E39"/>
    <w:rsid w:val="003A5780"/>
    <w:rsid w:val="003B62A9"/>
    <w:rsid w:val="003B72C7"/>
    <w:rsid w:val="003E1472"/>
    <w:rsid w:val="003E5B81"/>
    <w:rsid w:val="003E5CA2"/>
    <w:rsid w:val="003E6251"/>
    <w:rsid w:val="003E7032"/>
    <w:rsid w:val="003E7AE9"/>
    <w:rsid w:val="003F5146"/>
    <w:rsid w:val="003F5F90"/>
    <w:rsid w:val="0040084C"/>
    <w:rsid w:val="00401A20"/>
    <w:rsid w:val="0040239D"/>
    <w:rsid w:val="00402DCA"/>
    <w:rsid w:val="00407185"/>
    <w:rsid w:val="00407F91"/>
    <w:rsid w:val="00411E6F"/>
    <w:rsid w:val="004127B2"/>
    <w:rsid w:val="00412A39"/>
    <w:rsid w:val="00420983"/>
    <w:rsid w:val="00421CB7"/>
    <w:rsid w:val="0043349F"/>
    <w:rsid w:val="004408FF"/>
    <w:rsid w:val="0044643A"/>
    <w:rsid w:val="00450475"/>
    <w:rsid w:val="004504C3"/>
    <w:rsid w:val="00456BF5"/>
    <w:rsid w:val="00466CA8"/>
    <w:rsid w:val="00470C7A"/>
    <w:rsid w:val="00476E2F"/>
    <w:rsid w:val="00477E64"/>
    <w:rsid w:val="00484CA8"/>
    <w:rsid w:val="00486895"/>
    <w:rsid w:val="00491E67"/>
    <w:rsid w:val="00496100"/>
    <w:rsid w:val="004A05D3"/>
    <w:rsid w:val="004A37DE"/>
    <w:rsid w:val="004A516E"/>
    <w:rsid w:val="004A6A85"/>
    <w:rsid w:val="004A6DC4"/>
    <w:rsid w:val="004B090A"/>
    <w:rsid w:val="004B2740"/>
    <w:rsid w:val="004B72EA"/>
    <w:rsid w:val="004D720F"/>
    <w:rsid w:val="004E7436"/>
    <w:rsid w:val="004E74D5"/>
    <w:rsid w:val="00500091"/>
    <w:rsid w:val="005032E5"/>
    <w:rsid w:val="0050451B"/>
    <w:rsid w:val="00504691"/>
    <w:rsid w:val="00507512"/>
    <w:rsid w:val="00512573"/>
    <w:rsid w:val="0051467F"/>
    <w:rsid w:val="00515134"/>
    <w:rsid w:val="0051577F"/>
    <w:rsid w:val="00516AC7"/>
    <w:rsid w:val="00527A98"/>
    <w:rsid w:val="00530C84"/>
    <w:rsid w:val="00540CDE"/>
    <w:rsid w:val="00542E27"/>
    <w:rsid w:val="00543C8F"/>
    <w:rsid w:val="00544460"/>
    <w:rsid w:val="005460BD"/>
    <w:rsid w:val="005501CD"/>
    <w:rsid w:val="005510A1"/>
    <w:rsid w:val="0055710D"/>
    <w:rsid w:val="0056030A"/>
    <w:rsid w:val="005658D3"/>
    <w:rsid w:val="005734CA"/>
    <w:rsid w:val="005735F4"/>
    <w:rsid w:val="00582DC9"/>
    <w:rsid w:val="0058536D"/>
    <w:rsid w:val="00591842"/>
    <w:rsid w:val="00591E21"/>
    <w:rsid w:val="005928E5"/>
    <w:rsid w:val="00593BD5"/>
    <w:rsid w:val="00595450"/>
    <w:rsid w:val="005A038B"/>
    <w:rsid w:val="005A0D6E"/>
    <w:rsid w:val="005A19EC"/>
    <w:rsid w:val="005A37C6"/>
    <w:rsid w:val="005A4BA0"/>
    <w:rsid w:val="005A507A"/>
    <w:rsid w:val="005A62E9"/>
    <w:rsid w:val="005B4BFF"/>
    <w:rsid w:val="005B6D3A"/>
    <w:rsid w:val="005C0834"/>
    <w:rsid w:val="005C2FB6"/>
    <w:rsid w:val="005D0331"/>
    <w:rsid w:val="005D268B"/>
    <w:rsid w:val="005D2EB9"/>
    <w:rsid w:val="005E2F53"/>
    <w:rsid w:val="005E4A8B"/>
    <w:rsid w:val="005E73A7"/>
    <w:rsid w:val="005F0548"/>
    <w:rsid w:val="005F14DC"/>
    <w:rsid w:val="005F1DAD"/>
    <w:rsid w:val="005F3194"/>
    <w:rsid w:val="005F51A9"/>
    <w:rsid w:val="00600B5A"/>
    <w:rsid w:val="00600BBB"/>
    <w:rsid w:val="00605595"/>
    <w:rsid w:val="00605B72"/>
    <w:rsid w:val="00616C6D"/>
    <w:rsid w:val="00625EEB"/>
    <w:rsid w:val="00626283"/>
    <w:rsid w:val="00626517"/>
    <w:rsid w:val="00630B1F"/>
    <w:rsid w:val="006355A4"/>
    <w:rsid w:val="006405D0"/>
    <w:rsid w:val="00640B23"/>
    <w:rsid w:val="00641A0D"/>
    <w:rsid w:val="006458D0"/>
    <w:rsid w:val="00646E33"/>
    <w:rsid w:val="00647FC9"/>
    <w:rsid w:val="00653872"/>
    <w:rsid w:val="00653C11"/>
    <w:rsid w:val="00654E51"/>
    <w:rsid w:val="0066072A"/>
    <w:rsid w:val="00662821"/>
    <w:rsid w:val="00670A5C"/>
    <w:rsid w:val="00670D96"/>
    <w:rsid w:val="006725BC"/>
    <w:rsid w:val="006751AF"/>
    <w:rsid w:val="00680FFD"/>
    <w:rsid w:val="00682C17"/>
    <w:rsid w:val="00692067"/>
    <w:rsid w:val="00695201"/>
    <w:rsid w:val="006960B9"/>
    <w:rsid w:val="006A0BED"/>
    <w:rsid w:val="006A1D9D"/>
    <w:rsid w:val="006A510A"/>
    <w:rsid w:val="006B04AA"/>
    <w:rsid w:val="006B62CF"/>
    <w:rsid w:val="006B6DBE"/>
    <w:rsid w:val="006B7AE0"/>
    <w:rsid w:val="006C2EDF"/>
    <w:rsid w:val="006C463E"/>
    <w:rsid w:val="006D01BF"/>
    <w:rsid w:val="006D2ADF"/>
    <w:rsid w:val="006D751D"/>
    <w:rsid w:val="006E2A13"/>
    <w:rsid w:val="006E6260"/>
    <w:rsid w:val="006F14E3"/>
    <w:rsid w:val="006F2279"/>
    <w:rsid w:val="0070320F"/>
    <w:rsid w:val="007050AB"/>
    <w:rsid w:val="00706EC9"/>
    <w:rsid w:val="007113F3"/>
    <w:rsid w:val="007175C7"/>
    <w:rsid w:val="00720112"/>
    <w:rsid w:val="00731CC0"/>
    <w:rsid w:val="00742424"/>
    <w:rsid w:val="00746631"/>
    <w:rsid w:val="00746705"/>
    <w:rsid w:val="00752390"/>
    <w:rsid w:val="00753143"/>
    <w:rsid w:val="00760DF4"/>
    <w:rsid w:val="0076358D"/>
    <w:rsid w:val="00765811"/>
    <w:rsid w:val="0076636F"/>
    <w:rsid w:val="00773CF5"/>
    <w:rsid w:val="007810C8"/>
    <w:rsid w:val="00784C3F"/>
    <w:rsid w:val="00796C5A"/>
    <w:rsid w:val="007A1938"/>
    <w:rsid w:val="007A424D"/>
    <w:rsid w:val="007C0403"/>
    <w:rsid w:val="007D0389"/>
    <w:rsid w:val="007D0497"/>
    <w:rsid w:val="007D2FAB"/>
    <w:rsid w:val="007D496B"/>
    <w:rsid w:val="007E06F0"/>
    <w:rsid w:val="007E1AF3"/>
    <w:rsid w:val="007E274D"/>
    <w:rsid w:val="007E2CEE"/>
    <w:rsid w:val="007E473B"/>
    <w:rsid w:val="007F0E3B"/>
    <w:rsid w:val="007F2D81"/>
    <w:rsid w:val="007F662C"/>
    <w:rsid w:val="007F6B35"/>
    <w:rsid w:val="007F6E88"/>
    <w:rsid w:val="00804101"/>
    <w:rsid w:val="00805C84"/>
    <w:rsid w:val="008076A0"/>
    <w:rsid w:val="008113B7"/>
    <w:rsid w:val="00814611"/>
    <w:rsid w:val="00821D4C"/>
    <w:rsid w:val="00822770"/>
    <w:rsid w:val="00827470"/>
    <w:rsid w:val="00830D11"/>
    <w:rsid w:val="008335DB"/>
    <w:rsid w:val="008342E5"/>
    <w:rsid w:val="008441CC"/>
    <w:rsid w:val="0084578B"/>
    <w:rsid w:val="008512CC"/>
    <w:rsid w:val="00854967"/>
    <w:rsid w:val="00860017"/>
    <w:rsid w:val="00862286"/>
    <w:rsid w:val="008740DD"/>
    <w:rsid w:val="00877647"/>
    <w:rsid w:val="00877E02"/>
    <w:rsid w:val="008834FB"/>
    <w:rsid w:val="00886395"/>
    <w:rsid w:val="0089124B"/>
    <w:rsid w:val="00891313"/>
    <w:rsid w:val="00896524"/>
    <w:rsid w:val="008A417B"/>
    <w:rsid w:val="008A68D9"/>
    <w:rsid w:val="008A74F4"/>
    <w:rsid w:val="008B70C0"/>
    <w:rsid w:val="008C1713"/>
    <w:rsid w:val="008C3A28"/>
    <w:rsid w:val="008C74CF"/>
    <w:rsid w:val="008D1FB2"/>
    <w:rsid w:val="008D29C8"/>
    <w:rsid w:val="008D3297"/>
    <w:rsid w:val="008D39BC"/>
    <w:rsid w:val="008E0E02"/>
    <w:rsid w:val="008E6A74"/>
    <w:rsid w:val="008F2D72"/>
    <w:rsid w:val="008F40E6"/>
    <w:rsid w:val="008F4B5A"/>
    <w:rsid w:val="008F651E"/>
    <w:rsid w:val="00906C12"/>
    <w:rsid w:val="009122FE"/>
    <w:rsid w:val="00912567"/>
    <w:rsid w:val="009129C2"/>
    <w:rsid w:val="00923AEA"/>
    <w:rsid w:val="00931245"/>
    <w:rsid w:val="00931F6A"/>
    <w:rsid w:val="00932BE5"/>
    <w:rsid w:val="00934D71"/>
    <w:rsid w:val="00941AA5"/>
    <w:rsid w:val="00943FEA"/>
    <w:rsid w:val="009524F9"/>
    <w:rsid w:val="00952F01"/>
    <w:rsid w:val="00954F97"/>
    <w:rsid w:val="00961380"/>
    <w:rsid w:val="009614E6"/>
    <w:rsid w:val="009625E1"/>
    <w:rsid w:val="00971B04"/>
    <w:rsid w:val="0098024A"/>
    <w:rsid w:val="00981935"/>
    <w:rsid w:val="00982F87"/>
    <w:rsid w:val="009930E3"/>
    <w:rsid w:val="009A252E"/>
    <w:rsid w:val="009A4BBD"/>
    <w:rsid w:val="009B0F2A"/>
    <w:rsid w:val="009B7142"/>
    <w:rsid w:val="009C0467"/>
    <w:rsid w:val="009C5B4F"/>
    <w:rsid w:val="009D1496"/>
    <w:rsid w:val="009D3CAB"/>
    <w:rsid w:val="009D76A7"/>
    <w:rsid w:val="009E1D0E"/>
    <w:rsid w:val="009E3A3D"/>
    <w:rsid w:val="009F3A83"/>
    <w:rsid w:val="009F615D"/>
    <w:rsid w:val="00A01A94"/>
    <w:rsid w:val="00A0364B"/>
    <w:rsid w:val="00A04F8E"/>
    <w:rsid w:val="00A159EA"/>
    <w:rsid w:val="00A16EDB"/>
    <w:rsid w:val="00A202F5"/>
    <w:rsid w:val="00A208ED"/>
    <w:rsid w:val="00A32B01"/>
    <w:rsid w:val="00A350B5"/>
    <w:rsid w:val="00A427EF"/>
    <w:rsid w:val="00A46B2E"/>
    <w:rsid w:val="00A52926"/>
    <w:rsid w:val="00A54A24"/>
    <w:rsid w:val="00A55C41"/>
    <w:rsid w:val="00A6734C"/>
    <w:rsid w:val="00A675EE"/>
    <w:rsid w:val="00A75B06"/>
    <w:rsid w:val="00A75DEB"/>
    <w:rsid w:val="00A80EAD"/>
    <w:rsid w:val="00A8522E"/>
    <w:rsid w:val="00A95D46"/>
    <w:rsid w:val="00A97A05"/>
    <w:rsid w:val="00AA0FCA"/>
    <w:rsid w:val="00AA128B"/>
    <w:rsid w:val="00AA43E8"/>
    <w:rsid w:val="00AA497C"/>
    <w:rsid w:val="00AB3ADB"/>
    <w:rsid w:val="00AB6C53"/>
    <w:rsid w:val="00AC6578"/>
    <w:rsid w:val="00AC6BFE"/>
    <w:rsid w:val="00AD7678"/>
    <w:rsid w:val="00AE7B62"/>
    <w:rsid w:val="00AF4ED6"/>
    <w:rsid w:val="00B10867"/>
    <w:rsid w:val="00B33043"/>
    <w:rsid w:val="00B368EE"/>
    <w:rsid w:val="00B42863"/>
    <w:rsid w:val="00B466CB"/>
    <w:rsid w:val="00B6605D"/>
    <w:rsid w:val="00B72525"/>
    <w:rsid w:val="00B72C48"/>
    <w:rsid w:val="00B77CAF"/>
    <w:rsid w:val="00B80ADE"/>
    <w:rsid w:val="00B81EB6"/>
    <w:rsid w:val="00B867F8"/>
    <w:rsid w:val="00B86F82"/>
    <w:rsid w:val="00B9056E"/>
    <w:rsid w:val="00B92800"/>
    <w:rsid w:val="00B93DF0"/>
    <w:rsid w:val="00B94B50"/>
    <w:rsid w:val="00BA15D2"/>
    <w:rsid w:val="00BA2D3B"/>
    <w:rsid w:val="00BA720A"/>
    <w:rsid w:val="00BB65BF"/>
    <w:rsid w:val="00BB7B47"/>
    <w:rsid w:val="00BC20FA"/>
    <w:rsid w:val="00BC4427"/>
    <w:rsid w:val="00BC49D9"/>
    <w:rsid w:val="00BD453E"/>
    <w:rsid w:val="00BE05EF"/>
    <w:rsid w:val="00BE41E9"/>
    <w:rsid w:val="00BE4DDB"/>
    <w:rsid w:val="00BE6730"/>
    <w:rsid w:val="00BF31FD"/>
    <w:rsid w:val="00C063B2"/>
    <w:rsid w:val="00C06623"/>
    <w:rsid w:val="00C14730"/>
    <w:rsid w:val="00C14FDE"/>
    <w:rsid w:val="00C154F6"/>
    <w:rsid w:val="00C16738"/>
    <w:rsid w:val="00C17678"/>
    <w:rsid w:val="00C2079A"/>
    <w:rsid w:val="00C2204E"/>
    <w:rsid w:val="00C52182"/>
    <w:rsid w:val="00C5562E"/>
    <w:rsid w:val="00C606AE"/>
    <w:rsid w:val="00C6691B"/>
    <w:rsid w:val="00C678E1"/>
    <w:rsid w:val="00C77650"/>
    <w:rsid w:val="00C91368"/>
    <w:rsid w:val="00C9633B"/>
    <w:rsid w:val="00CA63CA"/>
    <w:rsid w:val="00CB330B"/>
    <w:rsid w:val="00CB411B"/>
    <w:rsid w:val="00CE13C8"/>
    <w:rsid w:val="00CE2532"/>
    <w:rsid w:val="00CE44E1"/>
    <w:rsid w:val="00D01C5C"/>
    <w:rsid w:val="00D02268"/>
    <w:rsid w:val="00D0284B"/>
    <w:rsid w:val="00D03C92"/>
    <w:rsid w:val="00D03F3E"/>
    <w:rsid w:val="00D04EA3"/>
    <w:rsid w:val="00D10F21"/>
    <w:rsid w:val="00D11343"/>
    <w:rsid w:val="00D13C7B"/>
    <w:rsid w:val="00D2338A"/>
    <w:rsid w:val="00D3082D"/>
    <w:rsid w:val="00D32A76"/>
    <w:rsid w:val="00D34863"/>
    <w:rsid w:val="00D448DF"/>
    <w:rsid w:val="00D47C5E"/>
    <w:rsid w:val="00D50B4C"/>
    <w:rsid w:val="00D55142"/>
    <w:rsid w:val="00D72144"/>
    <w:rsid w:val="00D82741"/>
    <w:rsid w:val="00D86435"/>
    <w:rsid w:val="00D86740"/>
    <w:rsid w:val="00D87823"/>
    <w:rsid w:val="00D95EB3"/>
    <w:rsid w:val="00D971C7"/>
    <w:rsid w:val="00DA4759"/>
    <w:rsid w:val="00DA67DE"/>
    <w:rsid w:val="00DB01AF"/>
    <w:rsid w:val="00DB1545"/>
    <w:rsid w:val="00DB2DE2"/>
    <w:rsid w:val="00DB6062"/>
    <w:rsid w:val="00DC4912"/>
    <w:rsid w:val="00DD07A3"/>
    <w:rsid w:val="00DD2FB0"/>
    <w:rsid w:val="00DD50F0"/>
    <w:rsid w:val="00DF0229"/>
    <w:rsid w:val="00DF09A0"/>
    <w:rsid w:val="00DF7078"/>
    <w:rsid w:val="00E00F2D"/>
    <w:rsid w:val="00E03B04"/>
    <w:rsid w:val="00E04390"/>
    <w:rsid w:val="00E10EDA"/>
    <w:rsid w:val="00E16CA4"/>
    <w:rsid w:val="00E24A0A"/>
    <w:rsid w:val="00E25515"/>
    <w:rsid w:val="00E270B5"/>
    <w:rsid w:val="00E30B52"/>
    <w:rsid w:val="00E31779"/>
    <w:rsid w:val="00E41ABD"/>
    <w:rsid w:val="00E531FC"/>
    <w:rsid w:val="00E548A6"/>
    <w:rsid w:val="00E57CE6"/>
    <w:rsid w:val="00E65A94"/>
    <w:rsid w:val="00E66633"/>
    <w:rsid w:val="00E751C5"/>
    <w:rsid w:val="00E76829"/>
    <w:rsid w:val="00E81833"/>
    <w:rsid w:val="00E81FD3"/>
    <w:rsid w:val="00E87091"/>
    <w:rsid w:val="00E91FEE"/>
    <w:rsid w:val="00E93812"/>
    <w:rsid w:val="00EA5279"/>
    <w:rsid w:val="00EB1277"/>
    <w:rsid w:val="00EB3B9D"/>
    <w:rsid w:val="00EB3C92"/>
    <w:rsid w:val="00EB5FA7"/>
    <w:rsid w:val="00EB711C"/>
    <w:rsid w:val="00EB7D12"/>
    <w:rsid w:val="00EC1A00"/>
    <w:rsid w:val="00EC1A10"/>
    <w:rsid w:val="00EE1CC0"/>
    <w:rsid w:val="00EE744B"/>
    <w:rsid w:val="00EF1C74"/>
    <w:rsid w:val="00F03DD3"/>
    <w:rsid w:val="00F11487"/>
    <w:rsid w:val="00F11B3B"/>
    <w:rsid w:val="00F26B3D"/>
    <w:rsid w:val="00F26C29"/>
    <w:rsid w:val="00F271F1"/>
    <w:rsid w:val="00F336CD"/>
    <w:rsid w:val="00F33DA7"/>
    <w:rsid w:val="00F374DA"/>
    <w:rsid w:val="00F57E5B"/>
    <w:rsid w:val="00F66164"/>
    <w:rsid w:val="00F66205"/>
    <w:rsid w:val="00F714D1"/>
    <w:rsid w:val="00F72ACD"/>
    <w:rsid w:val="00F83AF5"/>
    <w:rsid w:val="00F83CB8"/>
    <w:rsid w:val="00FA00C0"/>
    <w:rsid w:val="00FA0A9C"/>
    <w:rsid w:val="00FA24EA"/>
    <w:rsid w:val="00FB32E4"/>
    <w:rsid w:val="00FB5B11"/>
    <w:rsid w:val="00FB63DF"/>
    <w:rsid w:val="00FC2ECF"/>
    <w:rsid w:val="00FC4E81"/>
    <w:rsid w:val="00FC6B49"/>
    <w:rsid w:val="00FD16EC"/>
    <w:rsid w:val="00FD2E38"/>
    <w:rsid w:val="00FD4692"/>
    <w:rsid w:val="00FD7E0D"/>
    <w:rsid w:val="00FF131E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1A08B"/>
  <w15:docId w15:val="{E7486F5A-F447-42B2-9912-B76D762C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BA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4BA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5A4BA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55C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4B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5A4B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4BA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5A4B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A4BA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A4B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A4BA0"/>
    <w:rPr>
      <w:rFonts w:cs="Times New Roman"/>
      <w:sz w:val="20"/>
      <w:szCs w:val="20"/>
    </w:rPr>
  </w:style>
  <w:style w:type="paragraph" w:styleId="a7">
    <w:name w:val="caption"/>
    <w:basedOn w:val="a"/>
    <w:uiPriority w:val="99"/>
    <w:qFormat/>
    <w:rsid w:val="005A4BA0"/>
    <w:pPr>
      <w:jc w:val="center"/>
    </w:pPr>
    <w:rPr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rsid w:val="005A4BA0"/>
    <w:pPr>
      <w:ind w:left="426" w:hanging="426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A4BA0"/>
    <w:rPr>
      <w:rFonts w:cs="Times New Roman"/>
      <w:sz w:val="20"/>
      <w:szCs w:val="20"/>
    </w:rPr>
  </w:style>
  <w:style w:type="paragraph" w:styleId="aa">
    <w:name w:val="Document Map"/>
    <w:basedOn w:val="a"/>
    <w:link w:val="ab"/>
    <w:uiPriority w:val="99"/>
    <w:semiHidden/>
    <w:rsid w:val="005A4BA0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5A4BA0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uiPriority w:val="99"/>
    <w:qFormat/>
    <w:rsid w:val="005A4BA0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uiPriority w:val="99"/>
    <w:locked/>
    <w:rsid w:val="005A4B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2">
    <w:name w:val="Body Text Indent 2"/>
    <w:basedOn w:val="a"/>
    <w:link w:val="23"/>
    <w:uiPriority w:val="99"/>
    <w:rsid w:val="005A4BA0"/>
    <w:pPr>
      <w:spacing w:line="319" w:lineRule="auto"/>
      <w:ind w:firstLine="720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5A4BA0"/>
    <w:rPr>
      <w:rFonts w:cs="Times New Roman"/>
      <w:sz w:val="20"/>
      <w:szCs w:val="20"/>
    </w:rPr>
  </w:style>
  <w:style w:type="paragraph" w:styleId="ae">
    <w:name w:val="Body Text"/>
    <w:basedOn w:val="a"/>
    <w:link w:val="af"/>
    <w:uiPriority w:val="99"/>
    <w:rsid w:val="005A4BA0"/>
    <w:rPr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5A4BA0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5A4BA0"/>
    <w:pPr>
      <w:spacing w:line="319" w:lineRule="auto"/>
      <w:ind w:firstLine="72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A4BA0"/>
    <w:rPr>
      <w:rFonts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5A4BA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A4BA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5A4B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A4BA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5A4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f2">
    <w:name w:val="annotation reference"/>
    <w:basedOn w:val="a0"/>
    <w:uiPriority w:val="99"/>
    <w:semiHidden/>
    <w:rsid w:val="005A4BA0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5A4BA0"/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5A4BA0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5A4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5A4BA0"/>
    <w:rPr>
      <w:rFonts w:cs="Times New Roman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5A4BA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5A4BA0"/>
    <w:rPr>
      <w:rFonts w:cs="Times New Roman"/>
      <w:sz w:val="20"/>
      <w:szCs w:val="20"/>
    </w:rPr>
  </w:style>
  <w:style w:type="character" w:styleId="af7">
    <w:name w:val="Hyperlink"/>
    <w:basedOn w:val="a0"/>
    <w:uiPriority w:val="99"/>
    <w:rsid w:val="005A4BA0"/>
    <w:rPr>
      <w:rFonts w:cs="Times New Roman"/>
      <w:color w:val="0000FF"/>
      <w:u w:val="single"/>
    </w:rPr>
  </w:style>
  <w:style w:type="character" w:styleId="af8">
    <w:name w:val="FollowedHyperlink"/>
    <w:basedOn w:val="a0"/>
    <w:uiPriority w:val="99"/>
    <w:rsid w:val="005A4BA0"/>
    <w:rPr>
      <w:rFonts w:cs="Times New Roman"/>
      <w:color w:val="800080"/>
      <w:u w:val="single"/>
    </w:rPr>
  </w:style>
  <w:style w:type="paragraph" w:styleId="af9">
    <w:name w:val="Plain Text"/>
    <w:basedOn w:val="a"/>
    <w:link w:val="afa"/>
    <w:uiPriority w:val="99"/>
    <w:rsid w:val="005A4BA0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semiHidden/>
    <w:locked/>
    <w:rsid w:val="005A4BA0"/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link w:val="34"/>
    <w:uiPriority w:val="99"/>
    <w:rsid w:val="005A4BA0"/>
    <w:pPr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A4BA0"/>
    <w:rPr>
      <w:rFonts w:cs="Times New Roman"/>
      <w:sz w:val="16"/>
      <w:szCs w:val="16"/>
    </w:rPr>
  </w:style>
  <w:style w:type="table" w:styleId="afb">
    <w:name w:val="Table Grid"/>
    <w:basedOn w:val="a1"/>
    <w:uiPriority w:val="99"/>
    <w:locked/>
    <w:rsid w:val="002630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basedOn w:val="a0"/>
    <w:uiPriority w:val="99"/>
    <w:rsid w:val="005B6D3A"/>
    <w:rPr>
      <w:rFonts w:cs="Times New Roman"/>
    </w:rPr>
  </w:style>
  <w:style w:type="paragraph" w:customStyle="1" w:styleId="26">
    <w:name w:val="Стиль2"/>
    <w:basedOn w:val="2"/>
    <w:uiPriority w:val="99"/>
    <w:rsid w:val="001B7B5A"/>
    <w:pPr>
      <w:keepNext/>
      <w:keepLines/>
      <w:widowControl w:val="0"/>
      <w:numPr>
        <w:numId w:val="0"/>
      </w:numPr>
      <w:suppressLineNumbers/>
      <w:tabs>
        <w:tab w:val="clear" w:pos="720"/>
      </w:tabs>
      <w:suppressAutoHyphens/>
      <w:spacing w:after="60"/>
      <w:jc w:val="both"/>
    </w:pPr>
    <w:rPr>
      <w:b/>
      <w:sz w:val="24"/>
    </w:rPr>
  </w:style>
  <w:style w:type="paragraph" w:styleId="2">
    <w:name w:val="List Number 2"/>
    <w:basedOn w:val="a"/>
    <w:uiPriority w:val="99"/>
    <w:rsid w:val="001B7B5A"/>
    <w:pPr>
      <w:numPr>
        <w:numId w:val="1"/>
      </w:numPr>
      <w:tabs>
        <w:tab w:val="clear" w:pos="360"/>
        <w:tab w:val="num" w:pos="465"/>
        <w:tab w:val="num" w:pos="720"/>
      </w:tabs>
      <w:ind w:left="465" w:hanging="465"/>
    </w:pPr>
  </w:style>
  <w:style w:type="paragraph" w:customStyle="1" w:styleId="ConsPlusNonformat">
    <w:name w:val="ConsPlusNonformat"/>
    <w:uiPriority w:val="99"/>
    <w:rsid w:val="00033FC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033FC9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fd">
    <w:name w:val="List Paragraph"/>
    <w:basedOn w:val="a"/>
    <w:uiPriority w:val="34"/>
    <w:qFormat/>
    <w:rsid w:val="00626517"/>
    <w:pPr>
      <w:ind w:left="720"/>
      <w:contextualSpacing/>
    </w:pPr>
  </w:style>
  <w:style w:type="paragraph" w:customStyle="1" w:styleId="afe">
    <w:name w:val="Знак"/>
    <w:basedOn w:val="a"/>
    <w:uiPriority w:val="99"/>
    <w:rsid w:val="00D0226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ПЭС</vt:lpstr>
    </vt:vector>
  </TitlesOfParts>
  <Company>Savelovo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ПЭС</dc:title>
  <dc:subject>ТУ</dc:subject>
  <dc:creator>Пышнограев</dc:creator>
  <cp:keywords>ТУ</cp:keywords>
  <cp:lastModifiedBy>Пышнограев Сергей Анатольевич</cp:lastModifiedBy>
  <cp:revision>20</cp:revision>
  <cp:lastPrinted>2018-04-27T11:26:00Z</cp:lastPrinted>
  <dcterms:created xsi:type="dcterms:W3CDTF">2018-04-26T11:03:00Z</dcterms:created>
  <dcterms:modified xsi:type="dcterms:W3CDTF">2020-08-12T05:06:00Z</dcterms:modified>
</cp:coreProperties>
</file>